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52" w:rsidRPr="00A44BA5" w:rsidRDefault="00320352" w:rsidP="00320352">
      <w:pPr>
        <w:spacing w:line="60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44BA5">
        <w:rPr>
          <w:rFonts w:ascii="Times New Roman" w:hAnsi="Times New Roman" w:cs="Times New Roman"/>
          <w:sz w:val="20"/>
          <w:szCs w:val="20"/>
        </w:rPr>
        <w:t xml:space="preserve">Mielec, dnia </w:t>
      </w: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0861F7" w:rsidRPr="00A44BA5" w:rsidRDefault="000861F7" w:rsidP="000861F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</w:t>
      </w:r>
      <w:r w:rsidR="004E1313">
        <w:rPr>
          <w:rFonts w:ascii="Times New Roman" w:hAnsi="Times New Roman" w:cs="Times New Roman"/>
          <w:sz w:val="16"/>
          <w:szCs w:val="16"/>
        </w:rPr>
        <w:t>.</w:t>
      </w:r>
      <w:r w:rsidRPr="00A44BA5">
        <w:rPr>
          <w:rFonts w:ascii="Times New Roman" w:hAnsi="Times New Roman" w:cs="Times New Roman"/>
          <w:sz w:val="16"/>
          <w:szCs w:val="16"/>
        </w:rPr>
        <w:t>…..</w:t>
      </w:r>
    </w:p>
    <w:p w:rsidR="000861F7" w:rsidRPr="00A44BA5" w:rsidRDefault="000861F7" w:rsidP="00E25A3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Imię i nazwisko lub nazwa organizatora imprezy</w:t>
      </w:r>
    </w:p>
    <w:p w:rsidR="000861F7" w:rsidRPr="00A44BA5" w:rsidRDefault="000861F7" w:rsidP="000861F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…………………………………………………………………………………………..……………..</w:t>
      </w:r>
    </w:p>
    <w:p w:rsidR="000861F7" w:rsidRPr="00A44BA5" w:rsidRDefault="000861F7" w:rsidP="00E25A3A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Adres zamieszkania lub siedziba organizatora imprezy</w:t>
      </w:r>
    </w:p>
    <w:p w:rsidR="000861F7" w:rsidRPr="00A44BA5" w:rsidRDefault="000861F7" w:rsidP="000861F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…………………………………………………………………………………………..……………..</w:t>
      </w:r>
    </w:p>
    <w:p w:rsidR="000861F7" w:rsidRPr="00A44BA5" w:rsidRDefault="000861F7" w:rsidP="000861F7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Telefon kontaktowy</w:t>
      </w:r>
    </w:p>
    <w:p w:rsidR="00562E0D" w:rsidRPr="00A44BA5" w:rsidRDefault="00562E0D" w:rsidP="00562E0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…………………………………………………………………………………………..……………..</w:t>
      </w:r>
    </w:p>
    <w:p w:rsidR="00562E0D" w:rsidRPr="00A44BA5" w:rsidRDefault="00562E0D" w:rsidP="00562E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Numer PESEL, KRS, REGON</w:t>
      </w:r>
    </w:p>
    <w:p w:rsidR="00562E0D" w:rsidRPr="00A44BA5" w:rsidRDefault="00562E0D" w:rsidP="00E25A3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320352" w:rsidRPr="00A44BA5" w:rsidRDefault="00320352" w:rsidP="00E25A3A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4BA5">
        <w:rPr>
          <w:rFonts w:ascii="Times New Roman" w:hAnsi="Times New Roman" w:cs="Times New Roman"/>
          <w:b/>
          <w:sz w:val="28"/>
          <w:szCs w:val="28"/>
        </w:rPr>
        <w:t>STAROSTA POWIATU MIELECKIEGO</w:t>
      </w:r>
    </w:p>
    <w:p w:rsidR="00320352" w:rsidRPr="00A44BA5" w:rsidRDefault="00320352" w:rsidP="003203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BA5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B5628A" w:rsidRPr="00A44BA5" w:rsidRDefault="00320352" w:rsidP="00B562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BA5">
        <w:rPr>
          <w:rFonts w:ascii="Times New Roman" w:hAnsi="Times New Roman" w:cs="Times New Roman"/>
          <w:b/>
          <w:sz w:val="24"/>
          <w:szCs w:val="24"/>
        </w:rPr>
        <w:t>o wydanie zezwolenia na wykorzystanie dróg w sposób szczególny</w:t>
      </w:r>
    </w:p>
    <w:p w:rsidR="00B34B92" w:rsidRPr="00A44BA5" w:rsidRDefault="00B5628A" w:rsidP="00B34B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BA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34B92" w:rsidRPr="00A44BA5" w:rsidRDefault="00B34B92" w:rsidP="008D3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Rodzaj i nazwa imprezy:</w:t>
      </w:r>
      <w:r w:rsidR="00061A42"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1A42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  <w:r w:rsidR="00A44BA5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………………………………….</w:t>
      </w:r>
    </w:p>
    <w:p w:rsidR="00061A42" w:rsidRPr="00A44BA5" w:rsidRDefault="00061A42" w:rsidP="008D35A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………………………...</w:t>
      </w:r>
    </w:p>
    <w:p w:rsidR="00061A42" w:rsidRPr="00A44BA5" w:rsidRDefault="00061A42" w:rsidP="008D3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Miejsce </w:t>
      </w:r>
      <w:r w:rsidR="008D35A9"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i data (</w:t>
      </w: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godzina) rozpoczęcia imprezy:</w:t>
      </w:r>
      <w:r w:rsidR="007508BC"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08BC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</w:t>
      </w:r>
    </w:p>
    <w:p w:rsidR="007508BC" w:rsidRPr="00A44BA5" w:rsidRDefault="007508BC" w:rsidP="008D35A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………………………………………………………………………...………</w:t>
      </w:r>
    </w:p>
    <w:p w:rsidR="00061A42" w:rsidRPr="00A44BA5" w:rsidRDefault="00061A42" w:rsidP="008D3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Przebieg imprezy</w:t>
      </w:r>
      <w:r w:rsidR="00597DB1"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(trasa)</w:t>
      </w: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508BC"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08BC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597DB1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7508BC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</w:t>
      </w:r>
    </w:p>
    <w:p w:rsidR="007508BC" w:rsidRPr="00A44BA5" w:rsidRDefault="007508BC" w:rsidP="008D35A9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…………………...…………………………………………………</w:t>
      </w:r>
    </w:p>
    <w:p w:rsidR="007508BC" w:rsidRPr="00A44BA5" w:rsidRDefault="007508BC" w:rsidP="008D35A9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………………...…………………………………………………</w:t>
      </w:r>
    </w:p>
    <w:p w:rsidR="007508BC" w:rsidRPr="00A44BA5" w:rsidRDefault="007508BC" w:rsidP="008D35A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…………………...…………………………………………………</w:t>
      </w:r>
    </w:p>
    <w:p w:rsidR="00061A42" w:rsidRPr="00A44BA5" w:rsidRDefault="00061A42" w:rsidP="008D3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Miejsce i data (godzina) zakończenia imprezy:</w:t>
      </w:r>
      <w:r w:rsidR="007508BC"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08BC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………………………………………………………………………………….</w:t>
      </w:r>
    </w:p>
    <w:p w:rsidR="007508BC" w:rsidRPr="00A44BA5" w:rsidRDefault="007508BC" w:rsidP="008D35A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…………………...…………………………………………………</w:t>
      </w:r>
    </w:p>
    <w:p w:rsidR="00061A42" w:rsidRPr="00A44BA5" w:rsidRDefault="00061A42" w:rsidP="008D3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Przewidywana liczba uczestników imprezy:</w:t>
      </w:r>
      <w:r w:rsidR="007508BC"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08BC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…………………………………………………………..</w:t>
      </w:r>
    </w:p>
    <w:p w:rsidR="00061A42" w:rsidRPr="00A44BA5" w:rsidRDefault="00061A42" w:rsidP="008D3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Wykaz osób reprezentujących organizatora w sprawach zabezpieczenia trasy lub miejsca imprezy </w:t>
      </w:r>
      <w:r w:rsidRPr="00A44BA5"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(proszę wskazać imię i nazwisko, adres oraz telefon kontaktowy):</w:t>
      </w:r>
    </w:p>
    <w:p w:rsidR="00061A42" w:rsidRPr="00A44BA5" w:rsidRDefault="00061A42" w:rsidP="00A44BA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7508BC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……………………………………………………………..……………………….</w:t>
      </w:r>
    </w:p>
    <w:p w:rsidR="007508BC" w:rsidRPr="00A44BA5" w:rsidRDefault="007508BC" w:rsidP="00A44BA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……...</w:t>
      </w: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:rsidR="007508BC" w:rsidRPr="00A44BA5" w:rsidRDefault="007508BC" w:rsidP="00A44BA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……………………………….………………………………………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………………………………………………………………………………………………………………..</w:t>
      </w:r>
    </w:p>
    <w:p w:rsidR="007508BC" w:rsidRPr="00A44BA5" w:rsidRDefault="007508BC" w:rsidP="00A44BA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……………………….………………………………………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………………………………………………………………………………………………..………………</w:t>
      </w:r>
    </w:p>
    <w:p w:rsidR="007508BC" w:rsidRDefault="007508BC" w:rsidP="0075619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</w:t>
      </w:r>
      <w:r w:rsid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:rsidR="00756198" w:rsidRPr="00A44BA5" w:rsidRDefault="00756198" w:rsidP="0075619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……………………….………………………………………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………………………………………………………………………………………………..………………</w:t>
      </w:r>
    </w:p>
    <w:p w:rsidR="00061A42" w:rsidRPr="00A44BA5" w:rsidRDefault="002E0DFB" w:rsidP="00B34B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Do wniosku dołączam:</w:t>
      </w:r>
    </w:p>
    <w:p w:rsidR="002E0DFB" w:rsidRPr="00A44BA5" w:rsidRDefault="002E0DFB" w:rsidP="002E0DF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szczegółowy </w:t>
      </w:r>
      <w:r w:rsidR="00A952D2"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regulamin imprezy, określający w szczególności zasady zachowania uczestników imprezy istotne dla bezpieczeństwa ruchu drogowego;</w:t>
      </w:r>
    </w:p>
    <w:p w:rsidR="00A952D2" w:rsidRPr="00A44BA5" w:rsidRDefault="00A952D2" w:rsidP="002E0DF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wykaz osób odpowiedzialnych za prawidłowy przebieg i zabezpieczenie imprezy na terenie p</w:t>
      </w:r>
      <w:r w:rsidR="00756198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oszczególnych województw oraz w </w:t>
      </w: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miejscach rozpoczęcia i zakończenia każdego odcinka, a także w miejscach wymagających szczególnego zabezpieczenia;</w:t>
      </w:r>
    </w:p>
    <w:p w:rsidR="00A952D2" w:rsidRPr="00A44BA5" w:rsidRDefault="00A952D2" w:rsidP="002E0DF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program imprezy ze szczegółowym opisem trasy i podaniem odległości </w:t>
      </w:r>
      <w:r w:rsidR="004518E0"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między poszczególnymi</w:t>
      </w:r>
      <w:r w:rsidR="00756198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jej odcinkami oraz określony w </w:t>
      </w:r>
      <w:r w:rsidR="004518E0"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minutach i kilometrach program przejazdu lub przejścia uczestników przez poszczególne miejscowości i granice województw;</w:t>
      </w:r>
    </w:p>
    <w:p w:rsidR="004518E0" w:rsidRPr="00A44BA5" w:rsidRDefault="004518E0" w:rsidP="002E0DF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plan zabezpieczenia trasy lub miejsca określony w art. 65a ust. 3 pkt 3 Ustawy z dnia 20 czerwca 1997 roku Prawo o ruchu drogowym;</w:t>
      </w:r>
    </w:p>
    <w:p w:rsidR="004518E0" w:rsidRPr="00A44BA5" w:rsidRDefault="004518E0" w:rsidP="002E0DF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zobowiązanie organizatora do przywrócenia do poprzedniego stanu pasa drogowego na trasie przejazdu, przejścia lub miejsca pobytu uczestników imprezy, a w przypadku uszkodzenia pasa drogowego lub urządzeń drogowych będącego następstwem imprezy – do ich bezzwłocznego naprawienia lub pokrycia kosztów tych napraw;</w:t>
      </w:r>
    </w:p>
    <w:p w:rsidR="00D700FE" w:rsidRPr="00A44BA5" w:rsidRDefault="004518E0" w:rsidP="001D21D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pisemną zgodę właściciela lasu na przeprowadzenie imprezy w razie przeprowadzania jej na terenach leśnych.</w:t>
      </w:r>
    </w:p>
    <w:p w:rsidR="001D21DE" w:rsidRPr="00A44BA5" w:rsidRDefault="001D21DE" w:rsidP="00457A7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Inne dokumenty (proszę wskazać):</w:t>
      </w:r>
      <w:r w:rsidRPr="00A44BA5"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</w:t>
      </w:r>
      <w:r w:rsidR="00756198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</w:p>
    <w:p w:rsidR="001D21DE" w:rsidRPr="00A44BA5" w:rsidRDefault="001D21DE" w:rsidP="001D21DE">
      <w:pPr>
        <w:pStyle w:val="Akapitzlist"/>
        <w:spacing w:line="480" w:lineRule="auto"/>
        <w:ind w:left="1110"/>
        <w:jc w:val="both"/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</w:t>
      </w:r>
      <w:r w:rsidR="005B4CC6"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</w:t>
      </w:r>
      <w:r w:rsidR="00756198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….…………</w:t>
      </w:r>
    </w:p>
    <w:p w:rsidR="0003348C" w:rsidRPr="00A44BA5" w:rsidRDefault="00756198" w:rsidP="0075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Zobowiązanie </w:t>
      </w:r>
    </w:p>
    <w:p w:rsidR="0003348C" w:rsidRPr="00A44BA5" w:rsidRDefault="00756198" w:rsidP="007561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44BA5">
        <w:rPr>
          <w:rFonts w:ascii="Times New Roman" w:hAnsi="Times New Roman" w:cs="Times New Roman"/>
          <w:b/>
          <w:sz w:val="28"/>
          <w:szCs w:val="28"/>
        </w:rPr>
        <w:t>rganizatora imprezy</w:t>
      </w:r>
    </w:p>
    <w:p w:rsidR="0003348C" w:rsidRPr="00A44BA5" w:rsidRDefault="0003348C" w:rsidP="0075619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</w:rPr>
        <w:tab/>
        <w:t xml:space="preserve">Zobowiązuję się do przywrócenia do poprzedniego stanu pasa drogowego na trasie przejazdu, przejścia lub miejsca pobytu uczestników imprezy pod nazwą: </w:t>
      </w: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……………………………………………...…</w:t>
      </w:r>
      <w:r w:rsidR="00756198">
        <w:rPr>
          <w:rFonts w:ascii="Times New Roman" w:hAnsi="Times New Roman" w:cs="Times New Roman"/>
          <w:sz w:val="16"/>
          <w:szCs w:val="16"/>
        </w:rPr>
        <w:t>…………………………………………….……..</w:t>
      </w:r>
    </w:p>
    <w:p w:rsidR="0003348C" w:rsidRPr="00A44BA5" w:rsidRDefault="0003348C" w:rsidP="0075619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…………………………………………………………………………………………………………………………………………………………....................</w:t>
      </w:r>
      <w:r w:rsidR="00756198">
        <w:rPr>
          <w:rFonts w:ascii="Times New Roman" w:hAnsi="Times New Roman" w:cs="Times New Roman"/>
          <w:sz w:val="16"/>
          <w:szCs w:val="16"/>
        </w:rPr>
        <w:t>.........</w:t>
      </w:r>
    </w:p>
    <w:p w:rsidR="0003348C" w:rsidRPr="00A44BA5" w:rsidRDefault="0003348C" w:rsidP="007561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</w:rPr>
        <w:t xml:space="preserve">planowanej w dniu/dniach </w:t>
      </w:r>
      <w:r w:rsidRPr="00A44BA5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Pr="00A44BA5">
        <w:rPr>
          <w:rFonts w:ascii="Times New Roman" w:hAnsi="Times New Roman" w:cs="Times New Roman"/>
        </w:rPr>
        <w:t>, a w przypadku uszkodzenia pasa drogowego lub urządzeń drogowych będącego następstwem imprezy – do ich bezzwłocznego naprawienia lub pokrycia kosztów tych napraw.</w:t>
      </w:r>
    </w:p>
    <w:p w:rsidR="004B0CE4" w:rsidRPr="00A44BA5" w:rsidRDefault="004B0CE4" w:rsidP="00D700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p w:rsidR="00D700FE" w:rsidRPr="00A44BA5" w:rsidRDefault="00D700FE" w:rsidP="00D700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…………………………………………………………………………..……</w:t>
      </w:r>
    </w:p>
    <w:p w:rsidR="00456A3D" w:rsidRDefault="00D700FE" w:rsidP="00456A3D">
      <w:pPr>
        <w:spacing w:after="0" w:line="600" w:lineRule="auto"/>
        <w:ind w:firstLine="7371"/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44BA5">
        <w:rPr>
          <w:rFonts w:ascii="Times New Roman" w:hAnsi="Times New Roman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Czytelny podpis organizatora imprezy</w:t>
      </w:r>
    </w:p>
    <w:p w:rsidR="00456A3D" w:rsidRDefault="00456A3D" w:rsidP="00456A3D">
      <w:pPr>
        <w:spacing w:after="0" w:line="60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:rsidR="00456A3D" w:rsidRPr="00456A3D" w:rsidRDefault="00456A3D" w:rsidP="00456A3D">
      <w:pPr>
        <w:spacing w:after="0" w:line="60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456A3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</w:rPr>
        <w:t>INFORMACJE DODATKOWE</w:t>
      </w:r>
    </w:p>
    <w:p w:rsidR="00AA4031" w:rsidRPr="00456A3D" w:rsidRDefault="00AA4031" w:rsidP="00A4195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456A3D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Organizator imprezy składa pisemny wniosek o wydanie zezwolenia </w:t>
      </w:r>
      <w:r w:rsidRPr="00456A3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</w:rPr>
        <w:t>co najmniej na 30 dni przed planowanym rozpoczęciem imprezy</w:t>
      </w:r>
      <w:r w:rsidR="00FB75C7" w:rsidRPr="00456A3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A4031" w:rsidRPr="00456A3D" w:rsidRDefault="00AA4031" w:rsidP="00A4195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456A3D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Organizator imprezy przesyła w </w:t>
      </w:r>
      <w:r w:rsidR="00FC4D84" w:rsidRPr="00456A3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terminie 30 dni przed </w:t>
      </w:r>
      <w:r w:rsidR="001D21DE" w:rsidRPr="00456A3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</w:rPr>
        <w:t>planowanym rozpoczęciem imprezy</w:t>
      </w:r>
      <w:r w:rsidR="005B4CC6" w:rsidRPr="00456A3D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kopię wniosku wraz z </w:t>
      </w:r>
      <w:r w:rsidR="001D21DE" w:rsidRPr="00456A3D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wymaganymi dokumentami do </w:t>
      </w:r>
      <w:r w:rsidR="005B4CC6" w:rsidRPr="00456A3D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właściwego na miejsce rozpoczęcia imprezy </w:t>
      </w:r>
      <w:r w:rsidR="001D21DE" w:rsidRPr="00456A3D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Komendanta Wojewódzkiego Policji</w:t>
      </w:r>
      <w:r w:rsidR="00FB75C7" w:rsidRPr="00456A3D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9598C" w:rsidRPr="00456A3D" w:rsidRDefault="0059598C" w:rsidP="00A4195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Organizator imprezy jest obowiązany zapewnić bezpieczeństwo osobom obecnym na imprezie oraz porządek podczas trwania imprezy. Organizator imprezy jest obowiązany zapewnić:</w:t>
      </w:r>
    </w:p>
    <w:p w:rsidR="0059598C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spełnienie wymagań określonych w szczególności w przepisach prawa budowlanego, przepisach sanitarnych, przepisach dotyczących ochrony przeciwpożarowej oraz ochrony środowiska;</w:t>
      </w:r>
    </w:p>
    <w:p w:rsidR="0059598C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wyróżniającą się elementami ubioru służbę porządkową i informacyjną;</w:t>
      </w:r>
    </w:p>
    <w:p w:rsidR="0059598C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pomoc medyczną i przedmedyczną, dostosowaną do liczby uczestników imprezy, a także odpowiednie zaplecze higieniczno-sanitarne;</w:t>
      </w:r>
    </w:p>
    <w:p w:rsidR="009E5BBF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drogi ewakuacyjne oraz drogi umożliwiające dojazd służb ratowniczych i Policji, Straży Granicznej oraz Żandarmerii Wojskowej;</w:t>
      </w:r>
    </w:p>
    <w:p w:rsidR="009E5BBF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warunki zorganizowania łączności między podmiotami biorącymi udział w zabezpieczeniu imprezy;</w:t>
      </w:r>
    </w:p>
    <w:p w:rsidR="009E5BBF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sprzęt ratowniczy i gaśniczy oraz środki gaśnicze niezbędne do zabezpieczenia działań ratowniczo-gaśniczych;</w:t>
      </w:r>
    </w:p>
    <w:p w:rsidR="009E5BBF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potrzeby pomieszczenie dla służb kierujących zabezpieczeniem imprezy;</w:t>
      </w:r>
    </w:p>
    <w:p w:rsidR="009E5BBF" w:rsidRPr="00456A3D" w:rsidRDefault="0059598C" w:rsidP="00A43C61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środki techniczne niezbędne do zabezpieczenia imprezy, a w szczególności: z</w:t>
      </w:r>
      <w:r w:rsidR="009E5BBF"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naki lub tablice ostrzegawcze i </w:t>
      </w: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informacyjne, liny, taśmy lub wstęgi służące do oznaczenia trasy lub miejsca imprezy, bariery, płotki lub przegrody służące do odgradzania miejsca imprezy.</w:t>
      </w:r>
    </w:p>
    <w:p w:rsidR="009E5BBF" w:rsidRPr="00456A3D" w:rsidRDefault="0059598C" w:rsidP="00A4195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Organizator imprezy jest obowiązany:</w:t>
      </w:r>
    </w:p>
    <w:p w:rsidR="009E5BBF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uzgodnić z organami zarządzającymi ruchem na drogach przebieg trasy, na której ma się odbyć impreza;</w:t>
      </w:r>
    </w:p>
    <w:p w:rsidR="009E5BBF" w:rsidRPr="00456A3D" w:rsidRDefault="0059598C" w:rsidP="00A43C61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współdziałać z Policją oraz, jeżeli impreza odbywa się w strefie nadgranicznej albo na drogach przebiegających przez tereny lub przyległych do terenów będących w zarządzie jednostek organizacyjnych podporządkowanych lub nadzorowanych przez Ministra Obrony Narodowej lub na drogach przyległych do tych terenów, odpowiednio ze Strażą Graniczną lub Żandarmerią Wojskową:</w:t>
      </w:r>
      <w:r w:rsidR="00A43C61"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uzgadniając przebieg trasy lub miejsce imprezy, stosując polecenia dotyczące prawidłowego zabezpieczenia imprezy, dokonując wspólnego objazdu trasy lub miejsca imprezy;</w:t>
      </w:r>
    </w:p>
    <w:p w:rsidR="0059598C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sporządzić plan określający sposoby zapewnienia bezpieczeństwa i porządku publicznego podczas imprezy na terenie poszczególnych województw, obejmujący:</w:t>
      </w:r>
      <w:r w:rsidR="00201BF0"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listę osób wchodzących w skład służby porządkowej, ich rozmieszczenie oraz elementy ubioru wyróżniające te osoby,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pisemną instrukcję określającą zadania służb porządkowych, opracowaną w uzgodnieniu z Policją,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rodzaj i ilość środków technicznych, o których mowa w ust. 2 pkt 8, oraz miejsce ich rozlokowania,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rodzaje, zakres i sposób zabezpieczenia ratowniczego imprezy, w uzgodnieniu z właściwym komendantem powiatowym Państwowej Straży Pożarnej oraz innymi służbami ratowniczymi, w tym z właściwym dysponentem jednostki w rozumieniu przepisów </w:t>
      </w:r>
      <w:bookmarkStart w:id="1" w:name="#hiperlinkText.rpc?hiperlink=type=tresc:"/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</w:t>
      </w:r>
      <w:bookmarkEnd w:id="1"/>
      <w:r w:rsidR="00A43C61"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8 września 2006 r. o </w:t>
      </w: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Państwowym Ratownictwie Medycznym,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sposób oznaczenia miejsc niebezpiecznych dla uczestników imprezy,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oznakowanie pojazdów uczestniczących w imprezie i towarzyszących tej imprezie,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rodzaje zezwoleń umożliwiających poruszanie się osób lub pojazdów w miejscach wyłączonych z ruchu publicznego,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organizację łączności bezprzewodowej między organizatorem imprezy a Policją w trakcie trwania imprezy,</w:t>
      </w:r>
    </w:p>
    <w:p w:rsidR="00201BF0" w:rsidRPr="00456A3D" w:rsidRDefault="00201BF0" w:rsidP="00A4195A">
      <w:pPr>
        <w:pStyle w:val="Akapitzlist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sposób informowania o ograniczeniach w ruchu drogowym wynikających z przebiegu imprezy - przed imprezą i w trakcie jej trwania;</w:t>
      </w:r>
    </w:p>
    <w:p w:rsidR="00201BF0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opracować regulamin oraz program imprezy;</w:t>
      </w:r>
    </w:p>
    <w:p w:rsidR="00AE058C" w:rsidRPr="00456A3D" w:rsidRDefault="0059598C" w:rsidP="00A43C61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ustalić z Policją oraz, jeżeli impreza odbywa się w strefie nadgranicznej albo na drogach przebiegających przez tereny lub przyległych do terenów będących w zarządzie jednostek organizacyjnych podporządkowanych lub nadzorowanych przez Ministra Obrony Narodowej, odpowiednio ze Strażą Graniczną lub Żandarmerią Wojskową terminy wspólnych spotkań organizowanych w celu uzgodnienia spraw związanych z zabezpieczeniem imprezy;</w:t>
      </w:r>
    </w:p>
    <w:p w:rsidR="00AE058C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zapewnić realizację planu, o którym m</w:t>
      </w:r>
      <w:r w:rsidR="00AE058C"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owa w </w:t>
      </w:r>
      <w:r w:rsidR="00AD69CA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pkt 4</w:t>
      </w:r>
      <w:r w:rsidR="00AE058C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.3.</w:t>
      </w: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E058C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uzgodnić z zarządcą drogi obszar wykorzystania pasa drogowego oraz sposób i termin przywrócenia go do stanu poprzedniego;</w:t>
      </w:r>
    </w:p>
    <w:p w:rsidR="00A4195A" w:rsidRPr="00456A3D" w:rsidRDefault="0059598C" w:rsidP="00A43C61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uzyskać zgodę zarządcy drogi na udział w imprezie pojazdów samochodowych wyposażonych w opony z umieszczonymi w nich na trwałe elementami przeciwślizgowymi;</w:t>
      </w:r>
    </w:p>
    <w:p w:rsidR="00A4195A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powiadomić przedsiębiorstwa komunikacji publicznej o przewidywanym czasie występowania utrudnień w ruchu drogowym;</w:t>
      </w:r>
    </w:p>
    <w:p w:rsidR="00A4195A" w:rsidRPr="00456A3D" w:rsidRDefault="0059598C" w:rsidP="00A4195A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na polecenie organu zarządzającego ruchem na drodze opracować projekt organizacji ruchu w uzgodnieniu z Policją;</w:t>
      </w:r>
    </w:p>
    <w:p w:rsidR="00A4195A" w:rsidRPr="00456A3D" w:rsidRDefault="0059598C" w:rsidP="00A43C61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udzielić dokładnych informacji dotyczących imprezy, na żądanie Policji lub innych podmiotów wymienionych w </w:t>
      </w:r>
      <w:r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pkt </w:t>
      </w:r>
      <w:r w:rsidR="00456A3D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</w:t>
      </w:r>
      <w:r w:rsidR="00A4195A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.1., </w:t>
      </w:r>
      <w:r w:rsidR="00456A3D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</w:t>
      </w:r>
      <w:r w:rsidR="00A4195A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.2., </w:t>
      </w:r>
      <w:r w:rsidR="00456A3D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</w:t>
      </w:r>
      <w:r w:rsidR="00A4195A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.7., </w:t>
      </w:r>
      <w:r w:rsidR="00456A3D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4</w:t>
      </w:r>
      <w:r w:rsidR="00A4195A" w:rsidRPr="00456A3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.9.,</w:t>
      </w: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</w:t>
      </w:r>
      <w:r w:rsidR="00A4195A"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także wojewody właściwego ze względu na miejsce odbywania się imprezy, jeżeli są one niezbędne do realizacji ich zadań w celu zapewnienia bezpieczeństwa i porządku publicznego;</w:t>
      </w:r>
    </w:p>
    <w:p w:rsidR="00201BF0" w:rsidRDefault="0059598C" w:rsidP="0059598C">
      <w:pPr>
        <w:pStyle w:val="Akapitzlist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A3D"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przekazywać do wiadomości publicznej informacje o utrudnieniach w ruchu wynikających z planowanej imprezy.</w:t>
      </w:r>
    </w:p>
    <w:p w:rsidR="00634D98" w:rsidRDefault="00634D98" w:rsidP="00634D98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Informacja o przetwarzaniu danych  osobowych w związku </w:t>
      </w:r>
      <w:r>
        <w:rPr>
          <w:rFonts w:ascii="Arial" w:eastAsia="Calibri" w:hAnsi="Arial" w:cs="Arial"/>
          <w:b/>
          <w:sz w:val="20"/>
          <w:szCs w:val="20"/>
        </w:rPr>
        <w:br/>
        <w:t xml:space="preserve">z inicjatywą wszczęcia postępowania </w:t>
      </w:r>
      <w:r>
        <w:rPr>
          <w:rFonts w:ascii="Arial" w:eastAsia="Calibri" w:hAnsi="Arial" w:cs="Arial"/>
          <w:b/>
          <w:sz w:val="20"/>
          <w:szCs w:val="20"/>
        </w:rPr>
        <w:br/>
      </w:r>
    </w:p>
    <w:p w:rsidR="00634D98" w:rsidRDefault="00634D98" w:rsidP="00634D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Administratorem danych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osobowych</w:t>
      </w:r>
      <w:r>
        <w:rPr>
          <w:rFonts w:ascii="Arial" w:eastAsia="Calibri" w:hAnsi="Arial" w:cs="Arial"/>
          <w:sz w:val="20"/>
          <w:szCs w:val="20"/>
        </w:rPr>
        <w:t xml:space="preserve"> jest Starosta Mielecki, siedziba: Starostwo Powiatowe w Mielcu, ul. Wyspiańskiego 6, 39-300 Mielec  tel. 17 7800400,</w:t>
      </w:r>
    </w:p>
    <w:p w:rsidR="00634D98" w:rsidRDefault="00634D98" w:rsidP="00634D98">
      <w:pPr>
        <w:spacing w:line="360" w:lineRule="auto"/>
        <w:ind w:left="644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e-mail:starostwo@powiat-mielecki.pl</w:t>
      </w:r>
    </w:p>
    <w:p w:rsidR="00634D98" w:rsidRDefault="00634D98" w:rsidP="00634D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Dane kontaktowe inspektora ochrony danych:</w:t>
      </w:r>
      <w:r>
        <w:rPr>
          <w:rFonts w:ascii="Arial" w:eastAsia="Calibri" w:hAnsi="Arial" w:cs="Arial"/>
          <w:sz w:val="20"/>
          <w:szCs w:val="20"/>
        </w:rPr>
        <w:t xml:space="preserve"> tel. 17 7800487, </w:t>
      </w:r>
    </w:p>
    <w:p w:rsidR="00634D98" w:rsidRDefault="00634D98" w:rsidP="00634D98">
      <w:pPr>
        <w:spacing w:line="360" w:lineRule="auto"/>
        <w:ind w:left="644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e-mail:iodo@powiat-mielecki.pl</w:t>
      </w:r>
    </w:p>
    <w:p w:rsidR="00634D98" w:rsidRDefault="00634D98" w:rsidP="00634D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Cele przetwarzania danych osobowych</w:t>
      </w:r>
      <w:r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i/>
          <w:sz w:val="20"/>
          <w:szCs w:val="20"/>
        </w:rPr>
        <w:t>wszczęcie i przeprowadzenie postępowania administracyjnego przez Starostę Mieleckiego na podstawie przepisów prawa - Ustawy z dnia 14 czerwca 1960 r. Kodeks postępowania administracyjnego (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t.j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. Dz. U. z 2018 r. poz. 2096 z 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. zm.) oraz przepisów szczególnych.</w:t>
      </w:r>
    </w:p>
    <w:p w:rsidR="00634D98" w:rsidRDefault="00634D98" w:rsidP="00634D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Odbiorcy danych</w:t>
      </w:r>
      <w:r>
        <w:rPr>
          <w:rFonts w:ascii="Arial" w:eastAsia="Calibri" w:hAnsi="Arial" w:cs="Arial"/>
          <w:i/>
          <w:sz w:val="20"/>
          <w:szCs w:val="20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634D98" w:rsidRDefault="00634D98" w:rsidP="00634D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Dane będą przechowywane</w:t>
      </w:r>
      <w:r>
        <w:rPr>
          <w:rFonts w:ascii="Arial" w:eastAsia="Calibri" w:hAnsi="Arial" w:cs="Arial"/>
          <w:sz w:val="20"/>
          <w:szCs w:val="20"/>
        </w:rPr>
        <w:t xml:space="preserve"> w czasie określonym przepisami prawa, zgodnie z instrukcją kancelaryjną.</w:t>
      </w:r>
    </w:p>
    <w:p w:rsidR="00634D98" w:rsidRDefault="00634D98" w:rsidP="00634D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Ma Pan/i prawo do :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od Administratora dostępu do swoich danych osobowych (zgodnie z art. 15 RODO);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swoich danych (zgodnie z art. 16 RODO);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usunięcia danych </w:t>
      </w:r>
      <w:proofErr w:type="spellStart"/>
      <w:r>
        <w:rPr>
          <w:rFonts w:ascii="Arial" w:hAnsi="Arial" w:cs="Arial"/>
          <w:sz w:val="20"/>
          <w:szCs w:val="20"/>
        </w:rPr>
        <w:t>osobwych</w:t>
      </w:r>
      <w:proofErr w:type="spellEnd"/>
      <w:r>
        <w:rPr>
          <w:rFonts w:ascii="Arial" w:hAnsi="Arial" w:cs="Arial"/>
          <w:sz w:val="20"/>
          <w:szCs w:val="20"/>
        </w:rPr>
        <w:t xml:space="preserve"> (w okolicznościach zawartych w art. 17 RODO);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ograniczenia przetwarzania danych osobowych (w przypadkach zawartych w art. 18 RODO);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( w sytuacji określonej w art. 20 RODO);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takiego przetwarzania (art. 21 RODO jeśli przetwarzanie danych osobowych oparte jest na art. 6 ust. 1 lit. e lub f  - RODO);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(Prezes Urzędu Ochrony Danych Osobowych ul. Stawki 2,  00-193 Warszawa  Tel. 22 8607086);</w:t>
      </w:r>
    </w:p>
    <w:p w:rsidR="00634D98" w:rsidRDefault="00634D98" w:rsidP="00634D9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634D98" w:rsidRDefault="00634D98" w:rsidP="00634D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Podanie przez Państwa </w:t>
      </w:r>
      <w:r>
        <w:rPr>
          <w:rFonts w:ascii="Arial" w:eastAsia="Calibri" w:hAnsi="Arial" w:cs="Arial"/>
          <w:sz w:val="20"/>
          <w:szCs w:val="20"/>
        </w:rPr>
        <w:t>danych osobowych jest wymogiem ustawowym, a konsekwencją nie podania danych osobowych będzie brak możliwości realizacji składanych wniosków.</w:t>
      </w:r>
    </w:p>
    <w:p w:rsidR="00634D98" w:rsidRDefault="00634D98" w:rsidP="00634D98">
      <w:pPr>
        <w:spacing w:line="360" w:lineRule="auto"/>
        <w:rPr>
          <w:rFonts w:ascii="Cambria" w:eastAsia="Times New Roman" w:hAnsi="Cambria" w:cs="Arial"/>
          <w:szCs w:val="24"/>
        </w:rPr>
      </w:pPr>
    </w:p>
    <w:p w:rsidR="00634D98" w:rsidRDefault="00634D98" w:rsidP="00634D98">
      <w:pPr>
        <w:spacing w:line="360" w:lineRule="auto"/>
        <w:rPr>
          <w:rFonts w:ascii="Cambria" w:hAnsi="Cambria" w:cs="Arial"/>
        </w:rPr>
      </w:pPr>
    </w:p>
    <w:p w:rsidR="00634D98" w:rsidRDefault="00634D98" w:rsidP="00634D9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34D98" w:rsidRDefault="00634D98" w:rsidP="00634D98">
      <w:pPr>
        <w:spacing w:line="20" w:lineRule="atLeast"/>
        <w:ind w:left="6096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i czytelny podpis</w:t>
      </w:r>
    </w:p>
    <w:p w:rsidR="00634D98" w:rsidRPr="005F118F" w:rsidRDefault="00634D98" w:rsidP="00634D9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634D98" w:rsidRPr="005F118F" w:rsidSect="00A43C61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E4" w:rsidRDefault="00FE31E4" w:rsidP="007508BC">
      <w:pPr>
        <w:spacing w:after="0" w:line="240" w:lineRule="auto"/>
      </w:pPr>
      <w:r>
        <w:separator/>
      </w:r>
    </w:p>
  </w:endnote>
  <w:endnote w:type="continuationSeparator" w:id="0">
    <w:p w:rsidR="00FE31E4" w:rsidRDefault="00FE31E4" w:rsidP="0075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027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08BC" w:rsidRDefault="007508BC">
            <w:pPr>
              <w:pStyle w:val="Stopka"/>
              <w:jc w:val="right"/>
            </w:pPr>
            <w:r w:rsidRPr="007508BC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3741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508B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3741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750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508BC" w:rsidRDefault="00750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E4" w:rsidRDefault="00FE31E4" w:rsidP="007508BC">
      <w:pPr>
        <w:spacing w:after="0" w:line="240" w:lineRule="auto"/>
      </w:pPr>
      <w:r>
        <w:separator/>
      </w:r>
    </w:p>
  </w:footnote>
  <w:footnote w:type="continuationSeparator" w:id="0">
    <w:p w:rsidR="00FE31E4" w:rsidRDefault="00FE31E4" w:rsidP="0075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AAB"/>
    <w:multiLevelType w:val="hybridMultilevel"/>
    <w:tmpl w:val="03702E86"/>
    <w:lvl w:ilvl="0" w:tplc="BB8680B8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516967DD"/>
    <w:multiLevelType w:val="hybridMultilevel"/>
    <w:tmpl w:val="6ACED3C0"/>
    <w:lvl w:ilvl="0" w:tplc="25CEC0F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5BF0"/>
    <w:multiLevelType w:val="multilevel"/>
    <w:tmpl w:val="C8BEC5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10A"/>
    <w:multiLevelType w:val="multilevel"/>
    <w:tmpl w:val="C8BEC5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0"/>
    <w:rsid w:val="0003348C"/>
    <w:rsid w:val="00061A42"/>
    <w:rsid w:val="000861F7"/>
    <w:rsid w:val="000F318B"/>
    <w:rsid w:val="00155BD3"/>
    <w:rsid w:val="001D21DE"/>
    <w:rsid w:val="00201BF0"/>
    <w:rsid w:val="00260964"/>
    <w:rsid w:val="002E0DFB"/>
    <w:rsid w:val="00320352"/>
    <w:rsid w:val="0039770F"/>
    <w:rsid w:val="003B1770"/>
    <w:rsid w:val="003C6120"/>
    <w:rsid w:val="004518E0"/>
    <w:rsid w:val="00456A3D"/>
    <w:rsid w:val="00457A7A"/>
    <w:rsid w:val="00470754"/>
    <w:rsid w:val="004B0CE4"/>
    <w:rsid w:val="004E1313"/>
    <w:rsid w:val="00562E0D"/>
    <w:rsid w:val="00585DB7"/>
    <w:rsid w:val="0059598C"/>
    <w:rsid w:val="00597DB1"/>
    <w:rsid w:val="005B4CC6"/>
    <w:rsid w:val="005F118F"/>
    <w:rsid w:val="00634551"/>
    <w:rsid w:val="00634D98"/>
    <w:rsid w:val="006A1675"/>
    <w:rsid w:val="007508BC"/>
    <w:rsid w:val="00756198"/>
    <w:rsid w:val="008D35A9"/>
    <w:rsid w:val="009E5BBF"/>
    <w:rsid w:val="00A4195A"/>
    <w:rsid w:val="00A43C61"/>
    <w:rsid w:val="00A44BA5"/>
    <w:rsid w:val="00A952D2"/>
    <w:rsid w:val="00AA4031"/>
    <w:rsid w:val="00AA7A82"/>
    <w:rsid w:val="00AD69CA"/>
    <w:rsid w:val="00AE058C"/>
    <w:rsid w:val="00B13624"/>
    <w:rsid w:val="00B34B92"/>
    <w:rsid w:val="00B415FC"/>
    <w:rsid w:val="00B5628A"/>
    <w:rsid w:val="00D700FE"/>
    <w:rsid w:val="00E25A3A"/>
    <w:rsid w:val="00F37411"/>
    <w:rsid w:val="00F7354E"/>
    <w:rsid w:val="00FB75C7"/>
    <w:rsid w:val="00FC0C7F"/>
    <w:rsid w:val="00FC4D84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E6C3-62E1-4C2D-98DA-64E1AC3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2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4B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BC"/>
  </w:style>
  <w:style w:type="paragraph" w:styleId="Stopka">
    <w:name w:val="footer"/>
    <w:basedOn w:val="Normalny"/>
    <w:link w:val="StopkaZnak"/>
    <w:uiPriority w:val="99"/>
    <w:unhideWhenUsed/>
    <w:rsid w:val="0075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BC"/>
  </w:style>
  <w:style w:type="character" w:customStyle="1" w:styleId="tabulatory">
    <w:name w:val="tabulatory"/>
    <w:basedOn w:val="Domylnaczcionkaakapitu"/>
    <w:rsid w:val="0059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3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5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14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28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25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0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44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13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0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6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11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4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4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0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26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5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33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64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8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1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1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97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93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86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2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9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43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9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33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07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551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06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41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2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5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29</cp:revision>
  <cp:lastPrinted>2021-04-13T11:43:00Z</cp:lastPrinted>
  <dcterms:created xsi:type="dcterms:W3CDTF">2015-03-23T10:25:00Z</dcterms:created>
  <dcterms:modified xsi:type="dcterms:W3CDTF">2021-04-13T11:43:00Z</dcterms:modified>
</cp:coreProperties>
</file>