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4868"/>
        <w:gridCol w:w="2108"/>
      </w:tblGrid>
      <w:tr w:rsidR="003760F0" w:rsidRPr="006812CB" w14:paraId="5F054B28" w14:textId="77777777" w:rsidTr="00E62EC0">
        <w:trPr>
          <w:trHeight w:val="825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</w:tcPr>
          <w:p w14:paraId="6BF88F1F" w14:textId="77777777" w:rsidR="003760F0" w:rsidRPr="006812CB" w:rsidRDefault="003760F0" w:rsidP="00376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2CB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63872" behindDoc="0" locked="0" layoutInCell="1" allowOverlap="1" wp14:anchorId="1415852C" wp14:editId="18A29828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223520</wp:posOffset>
                  </wp:positionV>
                  <wp:extent cx="802640" cy="1040765"/>
                  <wp:effectExtent l="19050" t="0" r="0" b="0"/>
                  <wp:wrapSquare wrapText="bothSides"/>
                  <wp:docPr id="2" name="Obraz 0" descr="herb Powiatu Mielec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herb Powiatu Mielec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78775" w14:textId="77777777" w:rsidR="003760F0" w:rsidRPr="006812CB" w:rsidRDefault="003760F0" w:rsidP="003760F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12CB">
              <w:rPr>
                <w:rFonts w:ascii="Arial" w:hAnsi="Arial" w:cs="Arial"/>
                <w:b/>
                <w:sz w:val="32"/>
                <w:szCs w:val="32"/>
              </w:rPr>
              <w:t>Starostwo Powiatowe w Mielcu</w:t>
            </w:r>
          </w:p>
          <w:p w14:paraId="05345C43" w14:textId="77777777" w:rsidR="003760F0" w:rsidRPr="006812CB" w:rsidRDefault="003760F0" w:rsidP="003760F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12CB">
              <w:rPr>
                <w:rFonts w:ascii="Arial" w:hAnsi="Arial" w:cs="Arial"/>
                <w:b/>
                <w:sz w:val="32"/>
                <w:szCs w:val="32"/>
              </w:rPr>
              <w:t>ul. Wyspiańskiego 6</w:t>
            </w:r>
          </w:p>
          <w:p w14:paraId="44C43820" w14:textId="77777777" w:rsidR="003760F0" w:rsidRPr="006812CB" w:rsidRDefault="003760F0" w:rsidP="003760F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6812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6812CB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39-300 </w:t>
            </w:r>
            <w:proofErr w:type="spellStart"/>
            <w:r w:rsidRPr="006812CB">
              <w:rPr>
                <w:rFonts w:ascii="Arial" w:hAnsi="Arial" w:cs="Arial"/>
                <w:b/>
                <w:sz w:val="32"/>
                <w:szCs w:val="32"/>
                <w:lang w:val="en-US"/>
              </w:rPr>
              <w:t>Mielec</w:t>
            </w:r>
            <w:proofErr w:type="spellEnd"/>
          </w:p>
          <w:p w14:paraId="36AA0FE6" w14:textId="77777777" w:rsidR="003760F0" w:rsidRPr="006812CB" w:rsidRDefault="003760F0" w:rsidP="003760F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  <w:lang w:val="en-US"/>
              </w:rPr>
              <w:t>tel.: 17 78 00 400  fax: 17 78 00 530</w:t>
            </w:r>
          </w:p>
          <w:p w14:paraId="3530B017" w14:textId="77777777" w:rsidR="003760F0" w:rsidRPr="006812CB" w:rsidRDefault="00EE0B96" w:rsidP="00376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3760F0" w:rsidRPr="006812CB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www.powiat-mielecki.pl</w:t>
              </w:r>
            </w:hyperlink>
            <w:r w:rsidR="003760F0" w:rsidRPr="006812CB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14:paraId="27E02B6A" w14:textId="77777777" w:rsidR="003760F0" w:rsidRPr="006812CB" w:rsidRDefault="00EE0B96" w:rsidP="003760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3760F0" w:rsidRPr="006812CB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http://powiat-mielecki.bip.gov.pl/</w:t>
              </w:r>
            </w:hyperlink>
            <w:r w:rsidR="003760F0" w:rsidRPr="006812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DEE38CE" w14:textId="77777777" w:rsidR="003760F0" w:rsidRPr="006812CB" w:rsidRDefault="003760F0" w:rsidP="003760F0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12CB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6812CB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starostwo@powiat-mielecki.pl</w:t>
              </w:r>
            </w:hyperlink>
            <w:r w:rsidRPr="006812CB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14:paraId="170612A0" w14:textId="77777777" w:rsidR="003760F0" w:rsidRPr="006812CB" w:rsidRDefault="003760F0" w:rsidP="00270A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760F0" w:rsidRPr="006812CB" w14:paraId="5EF3BD28" w14:textId="77777777" w:rsidTr="003760F0">
        <w:trPr>
          <w:trHeight w:val="1099"/>
        </w:trPr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69211EDC" w14:textId="77777777" w:rsidR="003760F0" w:rsidRPr="006812CB" w:rsidRDefault="003760F0" w:rsidP="003760F0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9DC40" w14:textId="77777777" w:rsidR="003760F0" w:rsidRPr="006812CB" w:rsidRDefault="003760F0" w:rsidP="003760F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14:paraId="2D736688" w14:textId="77777777" w:rsidR="003760F0" w:rsidRPr="006812CB" w:rsidRDefault="003760F0" w:rsidP="00376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812CB">
              <w:rPr>
                <w:rFonts w:ascii="Arial" w:hAnsi="Arial" w:cs="Arial"/>
                <w:sz w:val="24"/>
                <w:szCs w:val="24"/>
                <w:lang w:val="en-US"/>
              </w:rPr>
              <w:t>Nazwa</w:t>
            </w:r>
            <w:proofErr w:type="spellEnd"/>
            <w:r w:rsidRPr="006812C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12CB">
              <w:rPr>
                <w:rFonts w:ascii="Arial" w:hAnsi="Arial" w:cs="Arial"/>
                <w:sz w:val="24"/>
                <w:szCs w:val="24"/>
                <w:lang w:val="en-US"/>
              </w:rPr>
              <w:t>Wydziału</w:t>
            </w:r>
            <w:proofErr w:type="spellEnd"/>
          </w:p>
          <w:p w14:paraId="3F313CBC" w14:textId="77777777" w:rsidR="003760F0" w:rsidRPr="006812CB" w:rsidRDefault="003760F0" w:rsidP="00150A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812CB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Wydział</w:t>
            </w:r>
            <w:proofErr w:type="spellEnd"/>
            <w:r w:rsidRPr="006812CB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0A6C" w:rsidRPr="006812CB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Komunikacji</w:t>
            </w:r>
            <w:proofErr w:type="spellEnd"/>
          </w:p>
        </w:tc>
      </w:tr>
      <w:tr w:rsidR="003760F0" w:rsidRPr="006812CB" w14:paraId="5A58059A" w14:textId="77777777" w:rsidTr="003760F0"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47AC7E99" w14:textId="77777777" w:rsidR="003760F0" w:rsidRPr="006812CB" w:rsidRDefault="003760F0" w:rsidP="00CE1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18FF8" w14:textId="77777777" w:rsidR="003760F0" w:rsidRPr="006812CB" w:rsidRDefault="003760F0" w:rsidP="00CE1C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14:paraId="687CF582" w14:textId="77777777" w:rsidR="003760F0" w:rsidRPr="006812CB" w:rsidRDefault="003760F0" w:rsidP="00ED04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2CB">
              <w:rPr>
                <w:rFonts w:ascii="Arial" w:hAnsi="Arial" w:cs="Arial"/>
                <w:sz w:val="24"/>
                <w:szCs w:val="24"/>
              </w:rPr>
              <w:t>Data aktualizacji</w:t>
            </w:r>
          </w:p>
          <w:p w14:paraId="1CE362F5" w14:textId="6854B1F4" w:rsidR="003760F0" w:rsidRPr="006812CB" w:rsidRDefault="00270A99" w:rsidP="008E0B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2CB">
              <w:rPr>
                <w:rFonts w:ascii="Arial" w:hAnsi="Arial" w:cs="Arial"/>
                <w:sz w:val="24"/>
                <w:szCs w:val="24"/>
              </w:rPr>
              <w:t>20</w:t>
            </w:r>
            <w:r w:rsidR="008E0B02" w:rsidRPr="006812CB">
              <w:rPr>
                <w:rFonts w:ascii="Arial" w:hAnsi="Arial" w:cs="Arial"/>
                <w:sz w:val="24"/>
                <w:szCs w:val="24"/>
              </w:rPr>
              <w:t>21</w:t>
            </w:r>
            <w:r w:rsidRPr="006812CB">
              <w:rPr>
                <w:rFonts w:ascii="Arial" w:hAnsi="Arial" w:cs="Arial"/>
                <w:sz w:val="24"/>
                <w:szCs w:val="24"/>
              </w:rPr>
              <w:t>-</w:t>
            </w:r>
            <w:r w:rsidR="00EC2BB2">
              <w:rPr>
                <w:rFonts w:ascii="Arial" w:hAnsi="Arial" w:cs="Arial"/>
                <w:sz w:val="24"/>
                <w:szCs w:val="24"/>
              </w:rPr>
              <w:t>07</w:t>
            </w:r>
            <w:r w:rsidR="00EC2BB2" w:rsidRPr="006812CB">
              <w:rPr>
                <w:rFonts w:ascii="Arial" w:hAnsi="Arial" w:cs="Arial"/>
                <w:sz w:val="24"/>
                <w:szCs w:val="24"/>
              </w:rPr>
              <w:t>-</w:t>
            </w:r>
            <w:r w:rsidR="00EC2B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42AB3" w:rsidRPr="006812CB" w14:paraId="752414CE" w14:textId="77777777" w:rsidTr="003760F0">
        <w:tc>
          <w:tcPr>
            <w:tcW w:w="9060" w:type="dxa"/>
            <w:gridSpan w:val="3"/>
            <w:tcBorders>
              <w:right w:val="single" w:sz="4" w:space="0" w:color="auto"/>
            </w:tcBorders>
          </w:tcPr>
          <w:p w14:paraId="7DDBD269" w14:textId="77777777" w:rsidR="00542AB3" w:rsidRPr="006812CB" w:rsidRDefault="00542AB3" w:rsidP="00CE1C4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6812CB">
              <w:rPr>
                <w:rFonts w:ascii="Arial" w:hAnsi="Arial" w:cs="Arial"/>
                <w:b/>
                <w:sz w:val="52"/>
                <w:szCs w:val="52"/>
              </w:rPr>
              <w:t>KARTA USŁUG</w:t>
            </w:r>
          </w:p>
        </w:tc>
      </w:tr>
      <w:tr w:rsidR="00216770" w:rsidRPr="006812CB" w14:paraId="28BD3A58" w14:textId="77777777" w:rsidTr="003760F0">
        <w:tc>
          <w:tcPr>
            <w:tcW w:w="2084" w:type="dxa"/>
            <w:vAlign w:val="center"/>
          </w:tcPr>
          <w:p w14:paraId="043F1D0C" w14:textId="77777777" w:rsidR="00216770" w:rsidRPr="006812CB" w:rsidRDefault="00542AB3" w:rsidP="00BD59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 xml:space="preserve">Nazwa </w:t>
            </w:r>
            <w:r w:rsidR="00BD590C" w:rsidRPr="006812CB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812CB">
              <w:rPr>
                <w:rFonts w:ascii="Arial" w:hAnsi="Arial" w:cs="Arial"/>
                <w:b/>
                <w:sz w:val="24"/>
                <w:szCs w:val="24"/>
              </w:rPr>
              <w:t>sługi</w:t>
            </w:r>
          </w:p>
        </w:tc>
        <w:tc>
          <w:tcPr>
            <w:tcW w:w="6976" w:type="dxa"/>
            <w:gridSpan w:val="2"/>
            <w:vAlign w:val="center"/>
          </w:tcPr>
          <w:p w14:paraId="044A12BB" w14:textId="77777777" w:rsidR="0052776E" w:rsidRPr="0054006C" w:rsidRDefault="008E0B02" w:rsidP="00A7293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Wydanie zezwolenia na wykorzystanie dróg w sposób szczególny</w:t>
            </w:r>
          </w:p>
        </w:tc>
      </w:tr>
      <w:tr w:rsidR="00BD590C" w:rsidRPr="006812CB" w14:paraId="6B02AC1D" w14:textId="77777777" w:rsidTr="003760F0">
        <w:tc>
          <w:tcPr>
            <w:tcW w:w="2084" w:type="dxa"/>
            <w:vAlign w:val="center"/>
          </w:tcPr>
          <w:p w14:paraId="7E741476" w14:textId="77777777" w:rsidR="00BD590C" w:rsidRPr="006812CB" w:rsidRDefault="00BD590C" w:rsidP="00BD59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Cel usługi</w:t>
            </w:r>
          </w:p>
        </w:tc>
        <w:tc>
          <w:tcPr>
            <w:tcW w:w="6976" w:type="dxa"/>
            <w:gridSpan w:val="2"/>
            <w:vAlign w:val="center"/>
          </w:tcPr>
          <w:p w14:paraId="4641F28C" w14:textId="77777777" w:rsidR="00814189" w:rsidRPr="0054006C" w:rsidRDefault="008E0B02" w:rsidP="008141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Uzyskanie zezwolenia na wykorzystanie dróg w sposób szczególny</w:t>
            </w:r>
          </w:p>
        </w:tc>
      </w:tr>
      <w:tr w:rsidR="00BD590C" w:rsidRPr="006812CB" w14:paraId="71D7DA8C" w14:textId="77777777" w:rsidTr="003760F0">
        <w:tc>
          <w:tcPr>
            <w:tcW w:w="2084" w:type="dxa"/>
            <w:vAlign w:val="center"/>
          </w:tcPr>
          <w:p w14:paraId="6091CAC5" w14:textId="77777777" w:rsidR="00BD590C" w:rsidRPr="006812CB" w:rsidRDefault="00BD590C" w:rsidP="00BD59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Kogo dotyczy</w:t>
            </w:r>
          </w:p>
        </w:tc>
        <w:tc>
          <w:tcPr>
            <w:tcW w:w="6976" w:type="dxa"/>
            <w:gridSpan w:val="2"/>
            <w:vAlign w:val="center"/>
          </w:tcPr>
          <w:p w14:paraId="541CD9AE" w14:textId="77777777" w:rsidR="00BD590C" w:rsidRPr="0054006C" w:rsidRDefault="00814189" w:rsidP="008C6E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 xml:space="preserve">Osoby fizyczne, osoby </w:t>
            </w:r>
            <w:r w:rsidR="00FC304D" w:rsidRPr="0054006C">
              <w:rPr>
                <w:rFonts w:ascii="Arial" w:hAnsi="Arial" w:cs="Arial"/>
                <w:sz w:val="20"/>
                <w:szCs w:val="20"/>
              </w:rPr>
              <w:t>prawne, jednostki organizacyjne</w:t>
            </w:r>
          </w:p>
        </w:tc>
      </w:tr>
      <w:tr w:rsidR="003760F0" w:rsidRPr="006812CB" w14:paraId="030D2F43" w14:textId="77777777" w:rsidTr="003760F0">
        <w:tc>
          <w:tcPr>
            <w:tcW w:w="2084" w:type="dxa"/>
            <w:vAlign w:val="center"/>
          </w:tcPr>
          <w:p w14:paraId="00E8341C" w14:textId="77777777" w:rsidR="003760F0" w:rsidRPr="006812CB" w:rsidRDefault="003760F0" w:rsidP="003760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Miejsce składania dokumentów</w:t>
            </w:r>
          </w:p>
        </w:tc>
        <w:tc>
          <w:tcPr>
            <w:tcW w:w="6976" w:type="dxa"/>
            <w:gridSpan w:val="2"/>
            <w:vAlign w:val="center"/>
          </w:tcPr>
          <w:p w14:paraId="6723C467" w14:textId="542E9538" w:rsidR="008E0B02" w:rsidRPr="0054006C" w:rsidRDefault="00245F8D" w:rsidP="008E0B0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 xml:space="preserve">Starostwo Powiatowe w Mielcu </w:t>
            </w:r>
            <w:r w:rsidR="008E0B02" w:rsidRPr="0054006C">
              <w:rPr>
                <w:rFonts w:ascii="Arial" w:hAnsi="Arial" w:cs="Arial"/>
                <w:sz w:val="20"/>
                <w:szCs w:val="20"/>
              </w:rPr>
              <w:t>Wydział Komunikacji, ul. Sękowskiego 2b, 39-300 Mielec;</w:t>
            </w:r>
            <w:r w:rsidRPr="0054006C">
              <w:rPr>
                <w:rFonts w:ascii="Arial" w:hAnsi="Arial" w:cs="Arial"/>
                <w:sz w:val="20"/>
                <w:szCs w:val="20"/>
              </w:rPr>
              <w:t xml:space="preserve"> parter, stanowisko Nr </w:t>
            </w:r>
            <w:r w:rsidR="004510C0" w:rsidRPr="0054006C">
              <w:rPr>
                <w:rFonts w:ascii="Arial" w:hAnsi="Arial" w:cs="Arial"/>
                <w:sz w:val="20"/>
                <w:szCs w:val="20"/>
              </w:rPr>
              <w:t>2</w:t>
            </w:r>
            <w:r w:rsidRPr="0054006C">
              <w:rPr>
                <w:rFonts w:ascii="Arial" w:hAnsi="Arial" w:cs="Arial"/>
                <w:sz w:val="20"/>
                <w:szCs w:val="20"/>
              </w:rPr>
              <w:t>3</w:t>
            </w:r>
            <w:r w:rsidR="008213AA" w:rsidRPr="0054006C">
              <w:rPr>
                <w:rFonts w:ascii="Arial" w:hAnsi="Arial" w:cs="Arial"/>
                <w:sz w:val="20"/>
                <w:szCs w:val="20"/>
              </w:rPr>
              <w:t xml:space="preserve"> lub Kancelaria Ogólna Starostwa Powiatowego w Mielcu przy ul. Wyspiańskiego 6.</w:t>
            </w:r>
          </w:p>
          <w:p w14:paraId="62328007" w14:textId="77777777" w:rsidR="00245F8D" w:rsidRPr="0054006C" w:rsidRDefault="00245F8D" w:rsidP="008E0B02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06C">
              <w:rPr>
                <w:rFonts w:ascii="Arial" w:hAnsi="Arial" w:cs="Arial"/>
                <w:b/>
                <w:sz w:val="20"/>
                <w:szCs w:val="20"/>
              </w:rPr>
              <w:t>Rejestracja telefoniczna 017 7800423</w:t>
            </w:r>
          </w:p>
          <w:p w14:paraId="46668554" w14:textId="77777777" w:rsidR="00245F8D" w:rsidRPr="0054006C" w:rsidRDefault="00245F8D" w:rsidP="00245F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poniedziałek w godz. 7:30 – 16:15</w:t>
            </w:r>
          </w:p>
          <w:p w14:paraId="6615B9DC" w14:textId="77777777" w:rsidR="00245F8D" w:rsidRPr="0054006C" w:rsidRDefault="00245F8D" w:rsidP="00245F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wtorek – czwartek w godz. 7:30 – 15:15</w:t>
            </w:r>
          </w:p>
          <w:p w14:paraId="6A881EA9" w14:textId="77777777" w:rsidR="003760F0" w:rsidRPr="0054006C" w:rsidRDefault="00D97955" w:rsidP="00D979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piątek w godz. 7:30 – 14:15</w:t>
            </w:r>
          </w:p>
        </w:tc>
      </w:tr>
      <w:tr w:rsidR="00216770" w:rsidRPr="006812CB" w14:paraId="38AB42FD" w14:textId="77777777" w:rsidTr="003760F0">
        <w:tc>
          <w:tcPr>
            <w:tcW w:w="2084" w:type="dxa"/>
            <w:vAlign w:val="center"/>
          </w:tcPr>
          <w:p w14:paraId="2BDAC61A" w14:textId="77777777" w:rsidR="00216770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Miejsce załatwienia sprawy</w:t>
            </w:r>
          </w:p>
        </w:tc>
        <w:tc>
          <w:tcPr>
            <w:tcW w:w="6976" w:type="dxa"/>
            <w:gridSpan w:val="2"/>
            <w:vAlign w:val="center"/>
          </w:tcPr>
          <w:p w14:paraId="1866BE9D" w14:textId="192C58F4" w:rsidR="000E4D5B" w:rsidRPr="0054006C" w:rsidRDefault="00245F8D" w:rsidP="004510C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 xml:space="preserve">Starostwo Powiatowe w Mielcu Wydział Komunikacji, ul. Sękowskiego 2b, 39-300 Mielec; parter, stanowisko Nr </w:t>
            </w:r>
            <w:r w:rsidR="004510C0" w:rsidRPr="0054006C">
              <w:rPr>
                <w:rFonts w:ascii="Arial" w:hAnsi="Arial" w:cs="Arial"/>
                <w:sz w:val="20"/>
                <w:szCs w:val="20"/>
              </w:rPr>
              <w:t>23, t</w:t>
            </w:r>
            <w:r w:rsidR="00ED0400" w:rsidRPr="0054006C">
              <w:rPr>
                <w:rFonts w:ascii="Arial" w:hAnsi="Arial" w:cs="Arial"/>
                <w:sz w:val="20"/>
                <w:szCs w:val="20"/>
              </w:rPr>
              <w:t>el. 17 78 00</w:t>
            </w:r>
            <w:r w:rsidR="003760F0" w:rsidRPr="0054006C">
              <w:rPr>
                <w:rFonts w:ascii="Arial" w:hAnsi="Arial" w:cs="Arial"/>
                <w:sz w:val="20"/>
                <w:szCs w:val="20"/>
              </w:rPr>
              <w:t> </w:t>
            </w:r>
            <w:r w:rsidR="00ED0400" w:rsidRPr="0054006C">
              <w:rPr>
                <w:rFonts w:ascii="Arial" w:hAnsi="Arial" w:cs="Arial"/>
                <w:sz w:val="20"/>
                <w:szCs w:val="20"/>
              </w:rPr>
              <w:t>4</w:t>
            </w:r>
            <w:r w:rsidR="008E0B02" w:rsidRPr="0054006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F48D8" w:rsidRPr="006812CB" w14:paraId="372C2949" w14:textId="77777777" w:rsidTr="003760F0">
        <w:tc>
          <w:tcPr>
            <w:tcW w:w="2084" w:type="dxa"/>
            <w:vAlign w:val="center"/>
          </w:tcPr>
          <w:p w14:paraId="1D35A600" w14:textId="77777777" w:rsidR="00216770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Sposób załatwienia sprawy</w:t>
            </w:r>
          </w:p>
        </w:tc>
        <w:tc>
          <w:tcPr>
            <w:tcW w:w="6976" w:type="dxa"/>
            <w:gridSpan w:val="2"/>
          </w:tcPr>
          <w:p w14:paraId="2E2E096B" w14:textId="77777777" w:rsidR="008C6E6E" w:rsidRPr="0054006C" w:rsidRDefault="001F6BF6" w:rsidP="00C948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W drodze decyzji administracyjnej wnioskodawcy wydaje się zezwolenie na wykorzystanie dróg w sposób szczególny</w:t>
            </w:r>
          </w:p>
        </w:tc>
      </w:tr>
      <w:tr w:rsidR="007F48D8" w:rsidRPr="006812CB" w14:paraId="1E91AD99" w14:textId="77777777" w:rsidTr="003760F0">
        <w:tc>
          <w:tcPr>
            <w:tcW w:w="2084" w:type="dxa"/>
            <w:vAlign w:val="center"/>
          </w:tcPr>
          <w:p w14:paraId="3438A013" w14:textId="77777777" w:rsidR="00216770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Wymagane dokumenty</w:t>
            </w:r>
          </w:p>
        </w:tc>
        <w:tc>
          <w:tcPr>
            <w:tcW w:w="6976" w:type="dxa"/>
            <w:gridSpan w:val="2"/>
          </w:tcPr>
          <w:p w14:paraId="7B61C879" w14:textId="3138C942" w:rsidR="007F69F7" w:rsidRPr="0054006C" w:rsidRDefault="007F69F7" w:rsidP="007F6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Wniosek o wydanie zezwolenia na wykorzystanie dróg w sposób szczególny oraz załączniki:</w:t>
            </w:r>
          </w:p>
          <w:p w14:paraId="7154C669" w14:textId="77777777" w:rsidR="007F69F7" w:rsidRPr="0054006C" w:rsidRDefault="007F69F7" w:rsidP="007F69F7">
            <w:pPr>
              <w:numPr>
                <w:ilvl w:val="0"/>
                <w:numId w:val="12"/>
              </w:numPr>
              <w:spacing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szczegółowy regulamin imprezy, określający w szczególności zasady zachowania uczestników imprezy istotne dla bezpieczeństwa ruchu drogowego;</w:t>
            </w:r>
          </w:p>
          <w:p w14:paraId="5C4C9F1B" w14:textId="77777777" w:rsidR="007F69F7" w:rsidRPr="0054006C" w:rsidRDefault="007F69F7" w:rsidP="007F69F7">
            <w:pPr>
              <w:numPr>
                <w:ilvl w:val="0"/>
                <w:numId w:val="12"/>
              </w:numPr>
              <w:spacing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wykaz osób odpowiedzialnych za prawidłowy przebieg i zabezpieczenie imprezy na terenie poszczególnych województw oraz w miejscach rozpoczęcia i zakończenia każdego odcinka, a także w miejscach wymagających szczególnego zabezpieczenia;</w:t>
            </w:r>
          </w:p>
          <w:p w14:paraId="0280BD7B" w14:textId="77777777" w:rsidR="007F69F7" w:rsidRPr="0054006C" w:rsidRDefault="007F69F7" w:rsidP="007F69F7">
            <w:pPr>
              <w:numPr>
                <w:ilvl w:val="0"/>
                <w:numId w:val="12"/>
              </w:numPr>
              <w:spacing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program imprezy ze szczegółowym opisem trasy i podaniem odległości między poszczególnymi jej odcinkami oraz określony w minutach i kilometrach program przejazdu lub przejścia uczestników przez poszczególne miejscowości i granice województw;</w:t>
            </w:r>
          </w:p>
          <w:p w14:paraId="1FF1D607" w14:textId="77777777" w:rsidR="007F69F7" w:rsidRPr="0054006C" w:rsidRDefault="007F69F7" w:rsidP="007F69F7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plan zabezpieczenia trasy lub miejsca, określający sposoby zapewnienia bezpieczeństwa i porządku publicznego podczas imprezy na terenie poszczególnych województw, obejmujący:</w:t>
            </w:r>
          </w:p>
          <w:p w14:paraId="1BAC82D2" w14:textId="77777777" w:rsidR="007F69F7" w:rsidRPr="0054006C" w:rsidRDefault="007F69F7" w:rsidP="007F69F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listę osób wchodzących w skład służby porządkowej, ich rozmieszczenie oaz elementy ubioru wyróżniające te osoby;</w:t>
            </w:r>
          </w:p>
          <w:p w14:paraId="44236637" w14:textId="77777777" w:rsidR="007F69F7" w:rsidRPr="0054006C" w:rsidRDefault="007F69F7" w:rsidP="007F69F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pisemną instrukcję, określającą zadania służb porządkowych, opracowaną w uzgodnieniu z Policją;</w:t>
            </w:r>
          </w:p>
          <w:p w14:paraId="1D15211A" w14:textId="77777777" w:rsidR="007F69F7" w:rsidRPr="0054006C" w:rsidRDefault="007F69F7" w:rsidP="007F69F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lastRenderedPageBreak/>
              <w:t>rodzaj i ilość środków technicznych, niezbędnych do zabezpieczenia imprezy, a w szczególności: znaki lub tablice ostrzegawcze i informacyjne; liny, taśmy lub wstęgi służące do oznaczenia trasy lub miejsca imprezy; bariery, płotki lub przegrody służące do odgradzania miejsca imprezy;</w:t>
            </w:r>
          </w:p>
          <w:p w14:paraId="4EA3A31C" w14:textId="77777777" w:rsidR="007F69F7" w:rsidRPr="0054006C" w:rsidRDefault="007F69F7" w:rsidP="007F69F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rodzaje, zakres i sposób zabezpieczenia ratowniczego imprezy, w uzgodnieniu z właściwym komendantem powiatowym Państwowej Straży Pożarnej oraz innymi służbami ratowniczymi, w tym z właściwym dysponentem jednostki w rozumieniu przepisów Ustawy z dnia 8 września o Państwowym Ratownictwie Medycznym;</w:t>
            </w:r>
          </w:p>
          <w:p w14:paraId="76B539A4" w14:textId="77777777" w:rsidR="007F69F7" w:rsidRPr="0054006C" w:rsidRDefault="007F69F7" w:rsidP="007F69F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sposób oznaczenia miejsc niebezpiecznych dla uczestników imprezy;</w:t>
            </w:r>
          </w:p>
          <w:p w14:paraId="21714BEE" w14:textId="77777777" w:rsidR="007F69F7" w:rsidRPr="0054006C" w:rsidRDefault="007F69F7" w:rsidP="007F69F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oznakowanie pojazdów uczestniczących w imprezie i towarzyszących tej imprezie;</w:t>
            </w:r>
          </w:p>
          <w:p w14:paraId="127AACF9" w14:textId="77777777" w:rsidR="007F69F7" w:rsidRPr="0054006C" w:rsidRDefault="007F69F7" w:rsidP="007F69F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rodzaje zezwoleń umożliwiających poruszanie się osób lub pojazdów w miejscach wyłączonych z ruchu publicznego;</w:t>
            </w:r>
          </w:p>
          <w:p w14:paraId="074A9930" w14:textId="77777777" w:rsidR="007F69F7" w:rsidRPr="0054006C" w:rsidRDefault="007F69F7" w:rsidP="007F69F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organizację łączności bezprzewodowej miedzy organizatorem imprezy a Policją w trakcie trwania imprezy;</w:t>
            </w:r>
          </w:p>
          <w:p w14:paraId="53E379EA" w14:textId="77777777" w:rsidR="007F69F7" w:rsidRPr="0054006C" w:rsidRDefault="007F69F7" w:rsidP="007F69F7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sposób informowania o ograniczeniach w ruchu drogowym wynikających z przebiegu imprezy – przed imprezą i w trakcie jej trwania;</w:t>
            </w:r>
          </w:p>
          <w:p w14:paraId="58C8D7AE" w14:textId="77777777" w:rsidR="007F69F7" w:rsidRPr="0054006C" w:rsidRDefault="007F69F7" w:rsidP="007F69F7">
            <w:pPr>
              <w:numPr>
                <w:ilvl w:val="0"/>
                <w:numId w:val="12"/>
              </w:numPr>
              <w:spacing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zobowiązanie organizatora do przywrócenia do poprzedniego stanu pasa drogowego na rasie przejazdu, przejścia lub miejsca pobytu uczestników imprezy, a w przypadku uszkodzenia pasa drogowego lub urządzeń drogowych będącego następstwem imprezy – do ich bezzwłocznego naprawienia lub pokrycia kosztów tych napraw (</w:t>
            </w:r>
            <w:r w:rsidRPr="0054006C">
              <w:rPr>
                <w:rFonts w:ascii="Arial" w:hAnsi="Arial" w:cs="Arial"/>
                <w:b/>
                <w:sz w:val="20"/>
                <w:szCs w:val="20"/>
              </w:rPr>
              <w:t>zobowiązanie stanowi element wniosku o wydanie zezwolenia na wykorzystanie dróg w sposób szczególny</w:t>
            </w:r>
            <w:r w:rsidRPr="0054006C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2C07079A" w14:textId="77777777" w:rsidR="007F69F7" w:rsidRPr="0054006C" w:rsidRDefault="007F69F7" w:rsidP="007F69F7">
            <w:pPr>
              <w:numPr>
                <w:ilvl w:val="0"/>
                <w:numId w:val="12"/>
              </w:numPr>
              <w:spacing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pisemna zgodę właściciela lasu na przeprowadzenie imprezy w razie przeprowadzania jej na terenach leśnych;</w:t>
            </w:r>
          </w:p>
          <w:p w14:paraId="24BB6D2C" w14:textId="77777777" w:rsidR="007F69F7" w:rsidRPr="0054006C" w:rsidRDefault="007F69F7" w:rsidP="007F69F7">
            <w:pPr>
              <w:numPr>
                <w:ilvl w:val="0"/>
                <w:numId w:val="12"/>
              </w:numPr>
              <w:spacing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pełnomocnictwo, jeżeli strona działa przez pełnomocnika</w:t>
            </w:r>
            <w:r w:rsidRPr="005400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57FCBD" w14:textId="77777777" w:rsidR="007F69F7" w:rsidRPr="0054006C" w:rsidRDefault="007F69F7" w:rsidP="007F69F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006C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INFORMACJE DODATKOWE</w:t>
            </w:r>
          </w:p>
          <w:p w14:paraId="5B87AAA3" w14:textId="77777777" w:rsidR="007F69F7" w:rsidRPr="0054006C" w:rsidRDefault="007F69F7" w:rsidP="007F69F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EAA1018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Starosta Mielecki jest organem zarządzającym ruchem na drogach publicznych powiatowych i gminnych.</w:t>
            </w:r>
          </w:p>
          <w:p w14:paraId="5D38639A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Wniosek należy złożyć do organu zarządzającego ruchem na drodze, na której impreza będzie się odbywała, z tym że jeżeli impreza będzie odbywała się na drogach podległych kilku organom – organem właściwym jest:</w:t>
            </w:r>
          </w:p>
          <w:p w14:paraId="5751E096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601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w przypadku dróg różnych kategorii – organ zarządzający ruchem na drodze wyższej kategorii;</w:t>
            </w:r>
          </w:p>
          <w:p w14:paraId="7B21CBEE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601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w przypadku dróg tej samej kategorii – organ właściwy ze względu na miejsce rozpoczęcia imprezy.</w:t>
            </w:r>
          </w:p>
          <w:p w14:paraId="5A9969D0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Organizator imprezy składa pisemny wniosek o wydanie zezwolenia </w:t>
            </w:r>
            <w:r w:rsidRPr="005400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 najmniej na 30 dni przed planowanym rozpoczęciem imprezy.</w:t>
            </w:r>
          </w:p>
          <w:p w14:paraId="4A7D303F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Organizator imprezy przesyła w </w:t>
            </w:r>
            <w:r w:rsidRPr="0054006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terminie 30 dni przed planowanym rozpoczęciem imprezy</w:t>
            </w: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 xml:space="preserve"> kopię wniosku wraz z wymaganymi dokumentami do właściwego na miejsce rozpoczęcia imprezy Komendanta Wojewódzkiego Policji.</w:t>
            </w:r>
          </w:p>
          <w:p w14:paraId="3FB0B901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Organ wydający zezwolenie odmawia jego wydania:</w:t>
            </w:r>
          </w:p>
          <w:p w14:paraId="79B62637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jeżeli organizator nie spełnia warunków określonych w art. 65a  ust. 2 i 3 Ustawy z dnia 20 czerwca 1997 roku Prawo o ruchu drogowym</w:t>
            </w:r>
          </w:p>
          <w:p w14:paraId="5BE4F76D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284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jeżeli pomimo spełnienia warunków określonych w art. 65a ust. 2 i 3 cytowanej Ustawy: istnieje niebezpieczeństwo zagrożenia życia lub zdrowia ludzkiego albo mienia wielkiej wartości; impreza zagraża bezpieczeństwu ruchu drogowego, a nie ma możliwości zorganizowania objazdów niepowodujących istotnego zwiększenia kosztów ponoszonych przez uczestników ruchu drogowego.</w:t>
            </w:r>
          </w:p>
          <w:p w14:paraId="79F4FCB7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Organ wydający zezwolenie cofa wydane zezwolenie, gdy istnieje niebezpieczeństwo zagrożenia życia lub zdrowia albo mienia wielkiej wartości. Decyzji takiej nadaje się rygor natychmiastowej wykonalności.</w:t>
            </w:r>
          </w:p>
          <w:p w14:paraId="468FFCCE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Organ wydający zezwolenie może cofnąć zezwolenie, gdy impreza zagraża bezpieczeństwu ruchu drogowego. Decyzji takiej nadaje się rygor natychmiastowej wykonalności.</w:t>
            </w:r>
          </w:p>
          <w:p w14:paraId="1CE23C49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Organ kontroli ruchu drogowego przerywa imprezę, jeżeli odbywa się ona bez zezwolenia.</w:t>
            </w:r>
          </w:p>
          <w:p w14:paraId="2E2F8101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06C">
              <w:rPr>
                <w:rFonts w:ascii="Arial" w:hAnsi="Arial" w:cs="Arial"/>
                <w:color w:val="000000"/>
                <w:sz w:val="20"/>
                <w:szCs w:val="20"/>
              </w:rPr>
              <w:t>Organ kontroli ruchu drogowego może przerwać imprezę, jeżeli: miejsce, trasa lub czas jej trwania nie są zgodne z warunkami określonymi z zezwoleniu; istnieje niebezpieczeństwo zagrożenia życia lub zdrowia ludzkiego albo mienia wielkiej wartości; jej przebieg powoduje zagrożenie bezpieczeństwa ruchu drogowego.</w:t>
            </w:r>
          </w:p>
          <w:p w14:paraId="6F74DDF3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Organizator imprezy jest obowiązany zapewnić bezpieczeństwo osobom obecnym na imprezie oraz porządek podczas trwania imprezy. Organizator imprezy jest obowiązany zapewnić:</w:t>
            </w:r>
          </w:p>
          <w:p w14:paraId="7173A444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spełnienie wymagań określonych w szczególności w przepisach prawa budowlanego, przepisach sanitarnych, przepisach dotyczących ochrony przeciwpożarowej oraz ochrony środowiska;</w:t>
            </w:r>
          </w:p>
          <w:p w14:paraId="7C71C19B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wyróżniającą się elementami ubioru służbę porządkową i informacyjną;</w:t>
            </w:r>
          </w:p>
          <w:p w14:paraId="331D4FB8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medyczną i przedmedyczną, dostosowaną do liczby uczestników imprezy, a także odpowiednie zaplecze higieniczno-sanitarne;</w:t>
            </w:r>
          </w:p>
          <w:p w14:paraId="06881BCA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ewakuacyjne oraz drogi umożliwiające dojazd służb ratowniczych i Policji, Straży Granicznej oraz Żandarmerii Wojskowej;</w:t>
            </w:r>
          </w:p>
          <w:p w14:paraId="2E9ED4F9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zorganizowania łączności między podmiotami biorącymi udział w zabezpieczeniu imprezy;</w:t>
            </w:r>
          </w:p>
          <w:p w14:paraId="1E5D1DF7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ratowniczy i gaśniczy oraz środki gaśnicze niezbędne do zabezpieczenia działań ratowniczo-gaśniczych;</w:t>
            </w:r>
          </w:p>
          <w:p w14:paraId="75534779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pomieszczenie dla służb kierujących zabezpieczeniem imprezy;</w:t>
            </w:r>
          </w:p>
          <w:p w14:paraId="16E9D662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techniczne niezbędne do zabezpieczenia imprezy, a w szczególności: znaki lub tablice ostrzegawcze i informacyjne, liny, taśmy lub wstęgi służące do oznaczenia trasy lub miejsca imprezy, bariery, płotki lub przegrody służące do odgradzania miejsca imprezy.</w:t>
            </w:r>
          </w:p>
          <w:p w14:paraId="23D236F5" w14:textId="77777777" w:rsidR="007F69F7" w:rsidRPr="0054006C" w:rsidRDefault="007F69F7" w:rsidP="007F69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Organizator imprezy jest obowiązany:</w:t>
            </w:r>
          </w:p>
          <w:p w14:paraId="5293282C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uzgodnić z organami zarządzającymi ruchem na drogach przebieg trasy, na której ma się odbyć impreza;</w:t>
            </w:r>
          </w:p>
          <w:p w14:paraId="727911A6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współdziałać z Policją oraz, jeżeli impreza odbywa się w strefie nadgranicznej albo na drogach przebiegających przez tereny lub przyległych do terenów będących w zarządzie jednostek organizacyjnych podporządkowanych lub nadzorowanych przez Ministra Obrony Narodowej lub na drogach przyległych do tych terenów, odpowiednio ze Strażą Graniczną lub Żandarmerią Wojskową: uzgadniając przebieg trasy lub miejsce imprezy, stosując polecenia dotyczące prawidłowego zabezpieczenia imprezy, dokonując wspólnego objazdu trasy lub miejsca imprezy;</w:t>
            </w:r>
          </w:p>
          <w:p w14:paraId="29A6FC33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sporządzić plan określający sposoby zapewnienia bezpieczeństwa i porządku publicznego podczas imprezy na terenie poszczególnych województw, obejmujący: </w:t>
            </w:r>
          </w:p>
          <w:p w14:paraId="062603C7" w14:textId="77777777" w:rsidR="007F69F7" w:rsidRPr="0054006C" w:rsidRDefault="007F69F7" w:rsidP="007F69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listę osób wchodzących w skład służby porządkowej, ich rozmieszczenie oraz elementy ubioru wyróżniające te osoby,</w:t>
            </w:r>
          </w:p>
          <w:p w14:paraId="7B6B9533" w14:textId="77777777" w:rsidR="007F69F7" w:rsidRPr="0054006C" w:rsidRDefault="007F69F7" w:rsidP="007F69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pisemną instrukcję określającą zadania służb porządkowych, opracowaną w uzgodnieniu z Policją,</w:t>
            </w:r>
          </w:p>
          <w:p w14:paraId="6947B04C" w14:textId="77777777" w:rsidR="007F69F7" w:rsidRPr="0054006C" w:rsidRDefault="007F69F7" w:rsidP="007F69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ilość środków technicznych, o których mowa w ust. 2 pkt 8, oraz miejsce ich rozlokowania,</w:t>
            </w:r>
          </w:p>
          <w:p w14:paraId="7E434DAA" w14:textId="77777777" w:rsidR="007F69F7" w:rsidRPr="0054006C" w:rsidRDefault="007F69F7" w:rsidP="007F69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09" w:hanging="14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rodzaje, zakres i sposób zabezpieczenia ratowniczego imprezy, w uzgodnieniu z właściwym komendantem powiatowym Państwowej Straży Pożarnej oraz innymi służbami ratowniczymi, w tym z właściwym dysponentem jednostki w rozumieniu przepisów </w:t>
            </w:r>
            <w:bookmarkStart w:id="0" w:name="#hiperlinkText.rpc?hiperlink=type=tresc:"/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ustawy</w:t>
            </w:r>
            <w:bookmarkEnd w:id="0"/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dnia 8 września 2006 r. o Państwowym Ratownictwie Medycznym,</w:t>
            </w:r>
          </w:p>
          <w:p w14:paraId="77076ED6" w14:textId="77777777" w:rsidR="007F69F7" w:rsidRPr="0054006C" w:rsidRDefault="007F69F7" w:rsidP="007F69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oznaczenia miejsc niebezpiecznych dla uczestników imprezy,</w:t>
            </w:r>
          </w:p>
          <w:p w14:paraId="73340026" w14:textId="77777777" w:rsidR="007F69F7" w:rsidRPr="0054006C" w:rsidRDefault="007F69F7" w:rsidP="007F69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oznakowanie pojazdów uczestniczących w imprezie i towarzyszących tej imprezie,</w:t>
            </w:r>
          </w:p>
          <w:p w14:paraId="2CF6AE1D" w14:textId="77777777" w:rsidR="007F69F7" w:rsidRPr="0054006C" w:rsidRDefault="007F69F7" w:rsidP="007F69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rodzaje zezwoleń umożliwiających poruszanie się osób lub pojazdów w miejscach wyłączonych z ruchu publicznego,</w:t>
            </w:r>
          </w:p>
          <w:p w14:paraId="0E824F34" w14:textId="77777777" w:rsidR="007F69F7" w:rsidRPr="0054006C" w:rsidRDefault="007F69F7" w:rsidP="007F69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organizację łączności bezprzewodowej między organizatorem imprezy a Policją w trakcie trwania imprezy,</w:t>
            </w:r>
          </w:p>
          <w:p w14:paraId="38252800" w14:textId="77777777" w:rsidR="007F69F7" w:rsidRPr="0054006C" w:rsidRDefault="007F69F7" w:rsidP="007F69F7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84"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informowania o ograniczeniach w ruchu drogowym wynikających z przebiegu imprezy - przed imprezą i w trakcie jej trwania;</w:t>
            </w:r>
          </w:p>
          <w:p w14:paraId="047C64FD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opracować regulamin oraz program imprezy;</w:t>
            </w:r>
          </w:p>
          <w:p w14:paraId="333B0159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ustalić z Policją oraz, jeżeli impreza odbywa się w strefie nadgranicznej albo na drogach przebiegających przez tereny lub przyległych do terenów będących w zarządzie jednostek organizacyjnych podporządkowanych lub nadzorowanych przez Ministra Obrony Narodowej, odpowiednio ze Strażą Graniczną lub Żandarmerią Wojskową terminy wspólnych spotkań organizowanych w celu uzgodnienia spraw związanych z zabezpieczeniem imprezy;</w:t>
            </w:r>
          </w:p>
          <w:p w14:paraId="79AF7916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zapewnić realizację planu, o którym mowa w </w:t>
            </w:r>
            <w:r w:rsidRPr="0054006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pkt 11.3.</w:t>
            </w: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5BC54550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uzgodnić z zarządcą drogi obszar wykorzystania pasa drogowego oraz sposób i termin przywrócenia go do stanu poprzedniego;</w:t>
            </w:r>
          </w:p>
          <w:p w14:paraId="3A0105E0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uzyskać zgodę zarządcy drogi na udział w imprezie pojazdów samochodowych wyposażonych w opony z umieszczonymi w nich na trwałe elementami przeciwślizgowymi;</w:t>
            </w:r>
          </w:p>
          <w:p w14:paraId="544B26DC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powiadomić przedsiębiorstwa komunikacji publicznej o przewidywanym czasie występowania utrudnień w ruchu drogowym;</w:t>
            </w:r>
          </w:p>
          <w:p w14:paraId="621EA082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polecenie organu zarządzającego ruchem na drodze opracować projekt organizacji ruchu w uzgodnieniu z Policją;</w:t>
            </w:r>
          </w:p>
          <w:p w14:paraId="4C008C38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after="0"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udzielić dokładnych informacji dotyczących imprezy, na żądanie Policji lub innych podmiotów wymienionych w </w:t>
            </w:r>
            <w:r w:rsidRPr="0054006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pkt 11.1., 11.2., 11.7., 11.9.,</w:t>
            </w: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 także wojewody właściwego ze względu na miejsce odbywania się imprezy, jeżeli są one niezbędne do realizacji ich zadań w celu zapewnienia bezpieczeństwa i porządku publicznego;</w:t>
            </w:r>
          </w:p>
          <w:p w14:paraId="4C1016E3" w14:textId="77777777" w:rsidR="007F69F7" w:rsidRPr="0054006C" w:rsidRDefault="007F69F7" w:rsidP="007F69F7">
            <w:pPr>
              <w:pStyle w:val="Akapitzlist"/>
              <w:numPr>
                <w:ilvl w:val="1"/>
                <w:numId w:val="10"/>
              </w:numPr>
              <w:spacing w:before="240" w:after="0" w:line="240" w:lineRule="auto"/>
              <w:ind w:left="284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przekazywać do wiadomości publicznej informacje o utrudnieniach w ruchu wynikających z planowanej imprezy.</w:t>
            </w:r>
          </w:p>
          <w:p w14:paraId="204AD470" w14:textId="77777777" w:rsidR="007F69F7" w:rsidRPr="0054006C" w:rsidRDefault="007F69F7" w:rsidP="007F69F7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zawodów sportowych, rajdów, wyścigów i innych imprez, które powodują utrudnienia w ruchu lub wymagają wykorzystania dróg w sposób szczególny, nie stosuje się przepisów o bezpieczeństwie imprez masowych, z wyłączeniem przepisów regulujących organizację oraz uprawnienia służb porządkowych.</w:t>
            </w:r>
          </w:p>
          <w:p w14:paraId="71C49B96" w14:textId="77777777" w:rsidR="001340EB" w:rsidRPr="0054006C" w:rsidRDefault="007F69F7" w:rsidP="007F69F7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Przepisy art. 65-65g ustawy z dnia 20 czerwca 1997 roku Prawo o ruchu drogowym, nie dotyczą procesji, pielgrzymek i innych imprez o charakterze religijnym, które odbywają się na drogach za zasadach określonych w ustawach o stosunku Państwa do: Kościoła Katolickiego w Rzeczypospolitej Polskiej; Autokefalicznego Kościoła Prawosławnego; Kościoła Adwentystów Dnia Siódmego w Rzeczypospolitej Polskiej; Kościoła Chrześcijan Baptystów w Rzeczypospolitej Polskiej; Kościoła Ewangelicko-Metodystycznego w Rzeczypospolitej Polskiej; Kościoła Starokatolickiego Mariawitów w Rzeczypospolitej Polskiej; , Kościoła Katolickiego Mariawitów w Rzeczypospolitej Polskiej; Kościoła Zielonoświątkowego w Rzeczypospolitej Polskiej, a także konduktów pogrzebowych, które poruszają się po drogach stosownie do miejscowego zwyczaju.</w:t>
            </w:r>
          </w:p>
        </w:tc>
      </w:tr>
      <w:tr w:rsidR="007F48D8" w:rsidRPr="006812CB" w14:paraId="12CCADF7" w14:textId="77777777" w:rsidTr="003760F0">
        <w:tc>
          <w:tcPr>
            <w:tcW w:w="2084" w:type="dxa"/>
            <w:vAlign w:val="center"/>
          </w:tcPr>
          <w:p w14:paraId="55BD93D5" w14:textId="77777777" w:rsidR="00542AB3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6976" w:type="dxa"/>
            <w:gridSpan w:val="2"/>
          </w:tcPr>
          <w:p w14:paraId="64DD36A2" w14:textId="20C94FD3" w:rsidR="00152FBC" w:rsidRPr="0054006C" w:rsidRDefault="00152FBC" w:rsidP="00152FB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 xml:space="preserve">Za wydanie zezwolenia na wykorzystanie dróg w sposób szczególny na podstawie przepisów o ruchu drogowym, pobiera się opłatę skarbową w wysokości </w:t>
            </w:r>
            <w:r w:rsidR="00EE0B96" w:rsidRPr="00EE0B9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4006C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  <w:r w:rsidRPr="005400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85C00B" w14:textId="77777777" w:rsidR="00152FBC" w:rsidRPr="0054006C" w:rsidRDefault="00152FBC" w:rsidP="00152FB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 xml:space="preserve">Zgodnie z Ustawą z dnia 16.11.2006 r. o opłacie skarbowej, złożenie dokumentu stwierdzającego udzielenie pełnomocnictwa lub prokury albo jego odpisu, wypisu lub kopii od każdego stosunku pełnomocnictwa (prokury), podlega opłacie skarbowej w wysokości </w:t>
            </w:r>
            <w:r w:rsidRPr="0054006C">
              <w:rPr>
                <w:rFonts w:ascii="Arial" w:hAnsi="Arial" w:cs="Arial"/>
                <w:b/>
                <w:sz w:val="20"/>
                <w:szCs w:val="20"/>
              </w:rPr>
              <w:t>17 złotych</w:t>
            </w:r>
            <w:r w:rsidRPr="0054006C">
              <w:rPr>
                <w:rFonts w:ascii="Arial" w:hAnsi="Arial" w:cs="Arial"/>
                <w:sz w:val="20"/>
                <w:szCs w:val="20"/>
              </w:rPr>
              <w:t xml:space="preserve">. Złożenie dokumentu stwierdzającego udzielenie pełnomocnictwa zwolnione jest z opłaty skarbowej, jeżeli dokument ten oraz jego odpis, wypis lub kopia jest poświadczony notarialnie lub przez uprawniony organ, upoważniające do </w:t>
            </w:r>
            <w:r w:rsidRPr="0054006C">
              <w:rPr>
                <w:rFonts w:ascii="Arial" w:hAnsi="Arial" w:cs="Arial"/>
                <w:sz w:val="20"/>
                <w:szCs w:val="20"/>
              </w:rPr>
              <w:lastRenderedPageBreak/>
              <w:t>odbioru dokumentów, jeżeli pełnomocnictwo udzielane jest małżonkowi, wstępnemu, zstępnemu lub rodzeństwu lub mocodawcą jest podmiot określony w art. 7 pkt 1-5 Ustawy z dnia 16.11.2006 r. o opłacie skarbowej.</w:t>
            </w:r>
          </w:p>
          <w:p w14:paraId="47251BA5" w14:textId="77777777" w:rsidR="00587FD3" w:rsidRPr="0054006C" w:rsidRDefault="00783377" w:rsidP="0078337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 xml:space="preserve">Opłatę skarbową należy dokonać </w:t>
            </w:r>
            <w:r w:rsidR="00B555CC" w:rsidRPr="0054006C">
              <w:rPr>
                <w:rFonts w:ascii="Arial" w:hAnsi="Arial" w:cs="Arial"/>
                <w:sz w:val="20"/>
                <w:szCs w:val="20"/>
              </w:rPr>
              <w:t xml:space="preserve">na rachunek bankowy: </w:t>
            </w:r>
          </w:p>
          <w:p w14:paraId="75A264E0" w14:textId="77777777" w:rsidR="00587FD3" w:rsidRPr="0054006C" w:rsidRDefault="00587FD3" w:rsidP="00783377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 xml:space="preserve">Powiatu Mieleckiego Bank PKO Bank Polski S.A. 96 1020 4391 0000 6802 0167 5545 </w:t>
            </w:r>
          </w:p>
          <w:p w14:paraId="7204E0B4" w14:textId="77777777" w:rsidR="00587FD3" w:rsidRPr="0054006C" w:rsidRDefault="00587FD3" w:rsidP="00783377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trike/>
                <w:vanish/>
                <w:color w:val="FF0000"/>
                <w:sz w:val="20"/>
                <w:szCs w:val="20"/>
              </w:rPr>
            </w:pPr>
            <w:r w:rsidRPr="0054006C">
              <w:rPr>
                <w:rFonts w:ascii="Arial" w:hAnsi="Arial" w:cs="Arial"/>
                <w:strike/>
                <w:vanish/>
                <w:color w:val="FF0000"/>
                <w:sz w:val="20"/>
                <w:szCs w:val="20"/>
              </w:rPr>
              <w:t>Urzędu Miasta Mielca Bank PKO BP SA Nr 92 1020 4913 0000 9102 0118 7681</w:t>
            </w:r>
          </w:p>
          <w:p w14:paraId="402D58FE" w14:textId="77777777" w:rsidR="00B555CC" w:rsidRPr="0054006C" w:rsidRDefault="00587FD3" w:rsidP="0078337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 xml:space="preserve"> z dopiskiem</w:t>
            </w:r>
            <w:r w:rsidR="00B555CC" w:rsidRPr="0054006C">
              <w:rPr>
                <w:rFonts w:ascii="Arial" w:hAnsi="Arial" w:cs="Arial"/>
                <w:sz w:val="20"/>
                <w:szCs w:val="20"/>
              </w:rPr>
              <w:t>: „opłata za pełnomocnictwo”</w:t>
            </w:r>
            <w:r w:rsidR="00783377" w:rsidRPr="0054006C">
              <w:rPr>
                <w:rFonts w:ascii="Arial" w:hAnsi="Arial" w:cs="Arial"/>
                <w:sz w:val="20"/>
                <w:szCs w:val="20"/>
              </w:rPr>
              <w:t xml:space="preserve"> lub odpowiednio „opłata za zezwolenie na wykorzystanie dróg w sposób szczególny</w:t>
            </w:r>
            <w:r w:rsidR="00B555CC" w:rsidRPr="005400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BBEF01" w14:textId="77777777" w:rsidR="001340EB" w:rsidRPr="0054006C" w:rsidRDefault="00FC304D" w:rsidP="0078337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Uiszczenie opłaty skarbowej może nastąpić również we wpłatomacie Starostwa Powiatowego w Mielcu (parter) lub w kasie właściwego organu podatkowego (Urząd Miasta Mielca).</w:t>
            </w:r>
          </w:p>
        </w:tc>
      </w:tr>
      <w:tr w:rsidR="007F48D8" w:rsidRPr="006812CB" w14:paraId="64C489C2" w14:textId="77777777" w:rsidTr="003760F0">
        <w:tc>
          <w:tcPr>
            <w:tcW w:w="2084" w:type="dxa"/>
            <w:vAlign w:val="center"/>
          </w:tcPr>
          <w:p w14:paraId="513AA3D6" w14:textId="77777777" w:rsidR="00542AB3" w:rsidRPr="006812CB" w:rsidRDefault="00542AB3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Czas </w:t>
            </w:r>
            <w:r w:rsidRPr="006812CB">
              <w:rPr>
                <w:rFonts w:ascii="Arial" w:hAnsi="Arial" w:cs="Arial"/>
                <w:sz w:val="24"/>
                <w:szCs w:val="24"/>
              </w:rPr>
              <w:t>/</w:t>
            </w:r>
            <w:r w:rsidRPr="006812CB">
              <w:rPr>
                <w:rFonts w:ascii="Arial" w:hAnsi="Arial" w:cs="Arial"/>
                <w:b/>
                <w:sz w:val="24"/>
                <w:szCs w:val="24"/>
              </w:rPr>
              <w:t xml:space="preserve"> termin załatwienia sprawy</w:t>
            </w:r>
          </w:p>
        </w:tc>
        <w:tc>
          <w:tcPr>
            <w:tcW w:w="6976" w:type="dxa"/>
            <w:gridSpan w:val="2"/>
          </w:tcPr>
          <w:p w14:paraId="51AC310B" w14:textId="77777777" w:rsidR="00A37EB2" w:rsidRPr="0054006C" w:rsidRDefault="00783377" w:rsidP="008C6E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Czas rozpatrywania wniosku 30 dni, w przypadku spraw szczególnie skomplikowanych 2 miesiące.</w:t>
            </w:r>
          </w:p>
          <w:p w14:paraId="55E246D7" w14:textId="77777777" w:rsidR="00783377" w:rsidRPr="0054006C" w:rsidRDefault="00783377" w:rsidP="008C6E6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Decyzję o wydaniu lub odmowie wydania zezwolenia na odbycie imprezy wydaje się co najmniej na 7 dni przed planowanym terminem rozpoczęcia imprezy.</w:t>
            </w:r>
          </w:p>
        </w:tc>
      </w:tr>
      <w:tr w:rsidR="007F48D8" w:rsidRPr="006812CB" w14:paraId="4E7BD5E3" w14:textId="77777777" w:rsidTr="003760F0">
        <w:tc>
          <w:tcPr>
            <w:tcW w:w="2084" w:type="dxa"/>
            <w:vAlign w:val="center"/>
          </w:tcPr>
          <w:p w14:paraId="62E5C7A4" w14:textId="77777777" w:rsidR="008B1FBF" w:rsidRPr="006812CB" w:rsidRDefault="008B1FBF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Tryb odwoławczy</w:t>
            </w:r>
          </w:p>
        </w:tc>
        <w:tc>
          <w:tcPr>
            <w:tcW w:w="6976" w:type="dxa"/>
            <w:gridSpan w:val="2"/>
          </w:tcPr>
          <w:p w14:paraId="2428DB8F" w14:textId="77777777" w:rsidR="00A37EB2" w:rsidRPr="0054006C" w:rsidRDefault="00DB58B2" w:rsidP="0039414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 xml:space="preserve">Odwołanie wnosi się do Samorządowego Kolegium Odwoławczego w Tarnobrzegu za pośrednictwem Starosty Powiatu Mieleckiego w terminie 14 dni od dnia doręczenia decyzji stronie. W trakcie biegu terminu do wniesienia odwołania </w:t>
            </w:r>
            <w:r w:rsidR="00394140" w:rsidRPr="0054006C">
              <w:rPr>
                <w:rFonts w:ascii="Arial" w:hAnsi="Arial" w:cs="Arial"/>
                <w:sz w:val="20"/>
                <w:szCs w:val="20"/>
              </w:rPr>
              <w:t xml:space="preserve">strona może zrzec się prawa do wniesienia odwołania wobec organu administracji publicznej, który wydał decyzję. Z dniem doręczenia organowi oświadczenia o zrzeczeniu się prawa do wniesienia odwołania przez ostatnią ze </w:t>
            </w:r>
            <w:r w:rsidR="006812CB" w:rsidRPr="0054006C">
              <w:rPr>
                <w:rFonts w:ascii="Arial" w:hAnsi="Arial" w:cs="Arial"/>
                <w:sz w:val="20"/>
                <w:szCs w:val="20"/>
              </w:rPr>
              <w:t xml:space="preserve">stron postępowania, decyzja staje się ostateczna i prawomocna. Oznacza to, iż takiej decyzji nie można zaskarżyć do Wojewódzkiego Sądu Administracyjnego. </w:t>
            </w:r>
          </w:p>
        </w:tc>
      </w:tr>
      <w:tr w:rsidR="007F48D8" w:rsidRPr="006812CB" w14:paraId="41B47052" w14:textId="77777777" w:rsidTr="003760F0">
        <w:tc>
          <w:tcPr>
            <w:tcW w:w="2084" w:type="dxa"/>
            <w:vAlign w:val="center"/>
          </w:tcPr>
          <w:p w14:paraId="7FC9569A" w14:textId="77777777" w:rsidR="008B1FBF" w:rsidRPr="006812CB" w:rsidRDefault="008B1FBF" w:rsidP="00CE1C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6812CB">
              <w:rPr>
                <w:rFonts w:ascii="Arial" w:hAnsi="Arial"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6976" w:type="dxa"/>
            <w:gridSpan w:val="2"/>
          </w:tcPr>
          <w:p w14:paraId="6A0C5CC9" w14:textId="1451CABF" w:rsidR="006812CB" w:rsidRPr="0054006C" w:rsidRDefault="006812CB" w:rsidP="006812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- Ustawa z dnia 20 czerwca 1997 roku Prawo o ruchu drogowym (</w:t>
            </w:r>
            <w:proofErr w:type="spellStart"/>
            <w:r w:rsidRPr="0054006C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4006C">
              <w:rPr>
                <w:rFonts w:ascii="Arial" w:hAnsi="Arial" w:cs="Arial"/>
                <w:sz w:val="20"/>
                <w:szCs w:val="20"/>
              </w:rPr>
              <w:t xml:space="preserve">. Dz. U. z 2021 roku, Poz. 450 z </w:t>
            </w:r>
            <w:proofErr w:type="spellStart"/>
            <w:r w:rsidRPr="0054006C">
              <w:rPr>
                <w:rFonts w:ascii="Arial" w:hAnsi="Arial" w:cs="Arial"/>
                <w:sz w:val="20"/>
                <w:szCs w:val="20"/>
              </w:rPr>
              <w:t>pózn</w:t>
            </w:r>
            <w:proofErr w:type="spellEnd"/>
            <w:r w:rsidRPr="0054006C">
              <w:rPr>
                <w:rFonts w:ascii="Arial" w:hAnsi="Arial" w:cs="Arial"/>
                <w:sz w:val="20"/>
                <w:szCs w:val="20"/>
              </w:rPr>
              <w:t>. zm.)</w:t>
            </w:r>
            <w:r w:rsidR="00EC2BB2" w:rsidRPr="005400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507B2F" w14:textId="77777777" w:rsidR="006812CB" w:rsidRPr="0054006C" w:rsidRDefault="006812CB" w:rsidP="006812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2B70D" w14:textId="24320915" w:rsidR="006812CB" w:rsidRPr="0054006C" w:rsidRDefault="006812CB" w:rsidP="006812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napToGrid w:val="0"/>
                <w:sz w:val="20"/>
                <w:szCs w:val="20"/>
              </w:rPr>
              <w:t>- Ustawa z dnia 14 czerwca 1960 r. Kodeks postępowania administracyjnego (</w:t>
            </w:r>
            <w:proofErr w:type="spellStart"/>
            <w:r w:rsidRPr="0054006C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4006C">
              <w:rPr>
                <w:rFonts w:ascii="Arial" w:hAnsi="Arial" w:cs="Arial"/>
                <w:sz w:val="20"/>
                <w:szCs w:val="20"/>
              </w:rPr>
              <w:t>. Dz. U. z 202</w:t>
            </w:r>
            <w:r w:rsidR="00EC2BB2" w:rsidRPr="0054006C">
              <w:rPr>
                <w:rFonts w:ascii="Arial" w:hAnsi="Arial" w:cs="Arial"/>
                <w:sz w:val="20"/>
                <w:szCs w:val="20"/>
              </w:rPr>
              <w:t>1</w:t>
            </w:r>
            <w:r w:rsidRPr="0054006C"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EC2BB2" w:rsidRPr="0054006C">
              <w:rPr>
                <w:rFonts w:ascii="Arial" w:hAnsi="Arial" w:cs="Arial"/>
                <w:sz w:val="20"/>
                <w:szCs w:val="20"/>
              </w:rPr>
              <w:t>735</w:t>
            </w:r>
            <w:r w:rsidRPr="0054006C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54006C">
              <w:rPr>
                <w:rFonts w:ascii="Arial" w:hAnsi="Arial" w:cs="Arial"/>
                <w:sz w:val="20"/>
                <w:szCs w:val="20"/>
              </w:rPr>
              <w:t>pózn</w:t>
            </w:r>
            <w:proofErr w:type="spellEnd"/>
            <w:r w:rsidRPr="0054006C">
              <w:rPr>
                <w:rFonts w:ascii="Arial" w:hAnsi="Arial" w:cs="Arial"/>
                <w:sz w:val="20"/>
                <w:szCs w:val="20"/>
              </w:rPr>
              <w:t>. zm.)</w:t>
            </w:r>
            <w:r w:rsidRPr="0054006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14:paraId="48856D07" w14:textId="77777777" w:rsidR="00A37EB2" w:rsidRPr="0054006C" w:rsidRDefault="006812CB" w:rsidP="006812C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4006C">
              <w:rPr>
                <w:rFonts w:ascii="Arial" w:hAnsi="Arial" w:cs="Arial"/>
                <w:sz w:val="20"/>
                <w:szCs w:val="20"/>
              </w:rPr>
              <w:t>- Ustawa z dnia 16 listopada 2006 roku o opłacie skarbowej (Dz. U. z 2020 r., poz. 1546</w:t>
            </w:r>
          </w:p>
        </w:tc>
      </w:tr>
    </w:tbl>
    <w:p w14:paraId="4245DE45" w14:textId="77777777" w:rsidR="00BD6D3F" w:rsidRPr="006812CB" w:rsidRDefault="00BD6D3F" w:rsidP="00BD6D3F">
      <w:pPr>
        <w:spacing w:after="0"/>
        <w:rPr>
          <w:rFonts w:ascii="Arial" w:hAnsi="Arial" w:cs="Arial"/>
        </w:rPr>
      </w:pPr>
    </w:p>
    <w:p w14:paraId="1F517C2D" w14:textId="77777777" w:rsidR="00BD6D3F" w:rsidRPr="006812CB" w:rsidRDefault="00BD6D3F" w:rsidP="00D91C04">
      <w:pPr>
        <w:rPr>
          <w:rFonts w:ascii="Arial" w:hAnsi="Arial" w:cs="Arial"/>
          <w:sz w:val="16"/>
          <w:szCs w:val="16"/>
        </w:rPr>
      </w:pPr>
    </w:p>
    <w:sectPr w:rsidR="00BD6D3F" w:rsidRPr="006812CB" w:rsidSect="00D91C04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7D7A" w14:textId="77777777" w:rsidR="00CC39ED" w:rsidRDefault="00CC39ED" w:rsidP="00223EA8">
      <w:pPr>
        <w:spacing w:after="0" w:line="240" w:lineRule="auto"/>
      </w:pPr>
      <w:r>
        <w:separator/>
      </w:r>
    </w:p>
  </w:endnote>
  <w:endnote w:type="continuationSeparator" w:id="0">
    <w:p w14:paraId="10364C13" w14:textId="77777777" w:rsidR="00CC39ED" w:rsidRDefault="00CC39ED" w:rsidP="002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E3FA" w14:textId="77777777" w:rsidR="00CC39ED" w:rsidRDefault="00CC39ED" w:rsidP="00223EA8">
      <w:pPr>
        <w:spacing w:after="0" w:line="240" w:lineRule="auto"/>
      </w:pPr>
      <w:r>
        <w:separator/>
      </w:r>
    </w:p>
  </w:footnote>
  <w:footnote w:type="continuationSeparator" w:id="0">
    <w:p w14:paraId="5B34763F" w14:textId="77777777" w:rsidR="00CC39ED" w:rsidRDefault="00CC39ED" w:rsidP="0022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AAB"/>
    <w:multiLevelType w:val="hybridMultilevel"/>
    <w:tmpl w:val="03702E86"/>
    <w:lvl w:ilvl="0" w:tplc="BB8680B8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1145D7A"/>
    <w:multiLevelType w:val="hybridMultilevel"/>
    <w:tmpl w:val="9F2E2738"/>
    <w:lvl w:ilvl="0" w:tplc="777C5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93AAC"/>
    <w:multiLevelType w:val="multilevel"/>
    <w:tmpl w:val="37AE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39E2"/>
    <w:multiLevelType w:val="hybridMultilevel"/>
    <w:tmpl w:val="C2B2BBFC"/>
    <w:lvl w:ilvl="0" w:tplc="777C5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C2300"/>
    <w:multiLevelType w:val="hybridMultilevel"/>
    <w:tmpl w:val="1284BDBE"/>
    <w:lvl w:ilvl="0" w:tplc="5D4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66A20"/>
    <w:multiLevelType w:val="hybridMultilevel"/>
    <w:tmpl w:val="CD70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3D08"/>
    <w:multiLevelType w:val="hybridMultilevel"/>
    <w:tmpl w:val="6C2C6218"/>
    <w:lvl w:ilvl="0" w:tplc="08CE33CC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46685638"/>
    <w:multiLevelType w:val="hybridMultilevel"/>
    <w:tmpl w:val="BF7C7F12"/>
    <w:lvl w:ilvl="0" w:tplc="777C5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0655E0"/>
    <w:multiLevelType w:val="hybridMultilevel"/>
    <w:tmpl w:val="772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39F5"/>
    <w:multiLevelType w:val="multilevel"/>
    <w:tmpl w:val="4948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6245F"/>
    <w:multiLevelType w:val="hybridMultilevel"/>
    <w:tmpl w:val="DECA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8510A"/>
    <w:multiLevelType w:val="multilevel"/>
    <w:tmpl w:val="C8BEC5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70"/>
    <w:rsid w:val="00010B86"/>
    <w:rsid w:val="00040414"/>
    <w:rsid w:val="00052E91"/>
    <w:rsid w:val="0008154A"/>
    <w:rsid w:val="00090186"/>
    <w:rsid w:val="000B1A09"/>
    <w:rsid w:val="000E19A0"/>
    <w:rsid w:val="000E4D5B"/>
    <w:rsid w:val="001340EB"/>
    <w:rsid w:val="00144470"/>
    <w:rsid w:val="00150A6C"/>
    <w:rsid w:val="00152FBC"/>
    <w:rsid w:val="00157ED5"/>
    <w:rsid w:val="001C1546"/>
    <w:rsid w:val="001C656C"/>
    <w:rsid w:val="001E6404"/>
    <w:rsid w:val="001F64E1"/>
    <w:rsid w:val="001F6BF6"/>
    <w:rsid w:val="00216770"/>
    <w:rsid w:val="00223EA8"/>
    <w:rsid w:val="00227573"/>
    <w:rsid w:val="00232350"/>
    <w:rsid w:val="00245F8D"/>
    <w:rsid w:val="00270A99"/>
    <w:rsid w:val="002930A7"/>
    <w:rsid w:val="002C4988"/>
    <w:rsid w:val="002E136A"/>
    <w:rsid w:val="002E2CA4"/>
    <w:rsid w:val="002E49B4"/>
    <w:rsid w:val="002E4A1D"/>
    <w:rsid w:val="0031620F"/>
    <w:rsid w:val="003754BF"/>
    <w:rsid w:val="003760F0"/>
    <w:rsid w:val="00394140"/>
    <w:rsid w:val="003D0A5B"/>
    <w:rsid w:val="00411CF0"/>
    <w:rsid w:val="004510C0"/>
    <w:rsid w:val="004A6E19"/>
    <w:rsid w:val="004B72F6"/>
    <w:rsid w:val="004B77DA"/>
    <w:rsid w:val="0052776E"/>
    <w:rsid w:val="0054006C"/>
    <w:rsid w:val="00542AB3"/>
    <w:rsid w:val="00585FB0"/>
    <w:rsid w:val="00587488"/>
    <w:rsid w:val="00587FD3"/>
    <w:rsid w:val="005962C6"/>
    <w:rsid w:val="005A048E"/>
    <w:rsid w:val="005B25C5"/>
    <w:rsid w:val="005D0FB9"/>
    <w:rsid w:val="00651ABC"/>
    <w:rsid w:val="00657623"/>
    <w:rsid w:val="006812CB"/>
    <w:rsid w:val="00683F5B"/>
    <w:rsid w:val="0069021C"/>
    <w:rsid w:val="00693693"/>
    <w:rsid w:val="006A7731"/>
    <w:rsid w:val="006B33A1"/>
    <w:rsid w:val="006E6C2E"/>
    <w:rsid w:val="00760C9E"/>
    <w:rsid w:val="007666FE"/>
    <w:rsid w:val="00783377"/>
    <w:rsid w:val="007D014A"/>
    <w:rsid w:val="007F48D8"/>
    <w:rsid w:val="007F6775"/>
    <w:rsid w:val="007F69F7"/>
    <w:rsid w:val="00814189"/>
    <w:rsid w:val="0081693A"/>
    <w:rsid w:val="008213AA"/>
    <w:rsid w:val="00837029"/>
    <w:rsid w:val="00855B4B"/>
    <w:rsid w:val="008850D4"/>
    <w:rsid w:val="008B1FBF"/>
    <w:rsid w:val="008C6E6E"/>
    <w:rsid w:val="008E0B02"/>
    <w:rsid w:val="008F6947"/>
    <w:rsid w:val="00980D0F"/>
    <w:rsid w:val="009A3F85"/>
    <w:rsid w:val="009D3535"/>
    <w:rsid w:val="00A01607"/>
    <w:rsid w:val="00A130F5"/>
    <w:rsid w:val="00A16AAE"/>
    <w:rsid w:val="00A36FE8"/>
    <w:rsid w:val="00A37EB2"/>
    <w:rsid w:val="00A53210"/>
    <w:rsid w:val="00A66C50"/>
    <w:rsid w:val="00A72930"/>
    <w:rsid w:val="00A8409B"/>
    <w:rsid w:val="00A94EDC"/>
    <w:rsid w:val="00AC7D8A"/>
    <w:rsid w:val="00AD10CE"/>
    <w:rsid w:val="00B1512D"/>
    <w:rsid w:val="00B51EFA"/>
    <w:rsid w:val="00B555CC"/>
    <w:rsid w:val="00B83CC0"/>
    <w:rsid w:val="00B84ED8"/>
    <w:rsid w:val="00B96D4C"/>
    <w:rsid w:val="00BD5768"/>
    <w:rsid w:val="00BD590C"/>
    <w:rsid w:val="00BD6D3F"/>
    <w:rsid w:val="00BF05C5"/>
    <w:rsid w:val="00BF3CDF"/>
    <w:rsid w:val="00C42EC2"/>
    <w:rsid w:val="00C71EC5"/>
    <w:rsid w:val="00C81857"/>
    <w:rsid w:val="00C9483C"/>
    <w:rsid w:val="00CC39ED"/>
    <w:rsid w:val="00CD04A8"/>
    <w:rsid w:val="00CE1C4D"/>
    <w:rsid w:val="00CF0454"/>
    <w:rsid w:val="00D1418B"/>
    <w:rsid w:val="00D177B1"/>
    <w:rsid w:val="00D91C04"/>
    <w:rsid w:val="00D95EA7"/>
    <w:rsid w:val="00D97955"/>
    <w:rsid w:val="00DB2033"/>
    <w:rsid w:val="00DB58B2"/>
    <w:rsid w:val="00DF7D6A"/>
    <w:rsid w:val="00E06A1A"/>
    <w:rsid w:val="00E634BE"/>
    <w:rsid w:val="00E6746E"/>
    <w:rsid w:val="00E818EC"/>
    <w:rsid w:val="00E934B7"/>
    <w:rsid w:val="00EC2BB2"/>
    <w:rsid w:val="00EC2C78"/>
    <w:rsid w:val="00ED0400"/>
    <w:rsid w:val="00EE0B96"/>
    <w:rsid w:val="00F202C1"/>
    <w:rsid w:val="00F21E76"/>
    <w:rsid w:val="00FA2BF7"/>
    <w:rsid w:val="00FA5CB0"/>
    <w:rsid w:val="00FC1FD8"/>
    <w:rsid w:val="00FC304D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C3E"/>
  <w15:docId w15:val="{F03E87DB-D392-4264-A46C-648680E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E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20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E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23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23E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ostwo@powiat-mielec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at-mielecki.bi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6583-B57D-4DC0-8DEF-B3A30300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2071</Words>
  <Characters>12432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MIELCU</Company>
  <LinksUpToDate>false</LinksUpToDate>
  <CharactersWithSpaces>14475</CharactersWithSpaces>
  <SharedDoc>false</SharedDoc>
  <HLinks>
    <vt:vector size="18" baseType="variant">
      <vt:variant>
        <vt:i4>3145810</vt:i4>
      </vt:variant>
      <vt:variant>
        <vt:i4>6</vt:i4>
      </vt:variant>
      <vt:variant>
        <vt:i4>0</vt:i4>
      </vt:variant>
      <vt:variant>
        <vt:i4>5</vt:i4>
      </vt:variant>
      <vt:variant>
        <vt:lpwstr>mailto:starostwo@powiat-mielecki.pl</vt:lpwstr>
      </vt:variant>
      <vt:variant>
        <vt:lpwstr/>
      </vt:variant>
      <vt:variant>
        <vt:i4>2228257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http://www.bip.powiat-mielecki.pl/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http://www.powiat-mielecki.pl/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MIELCU</dc:creator>
  <cp:keywords/>
  <dc:description/>
  <cp:lastModifiedBy>Acer</cp:lastModifiedBy>
  <cp:revision>8</cp:revision>
  <cp:lastPrinted>2021-04-12T10:34:00Z</cp:lastPrinted>
  <dcterms:created xsi:type="dcterms:W3CDTF">2021-04-12T10:46:00Z</dcterms:created>
  <dcterms:modified xsi:type="dcterms:W3CDTF">2021-07-20T16:00:00Z</dcterms:modified>
</cp:coreProperties>
</file>