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78" w:rsidRPr="0040534F" w:rsidRDefault="00712078" w:rsidP="00712078">
      <w:pPr>
        <w:tabs>
          <w:tab w:val="left" w:pos="0"/>
        </w:tabs>
        <w:rPr>
          <w:rFonts w:asciiTheme="minorHAnsi" w:hAnsiTheme="minorHAnsi"/>
          <w:b/>
          <w:bCs/>
          <w:szCs w:val="20"/>
        </w:rPr>
      </w:pPr>
      <w:r w:rsidRPr="0040534F">
        <w:rPr>
          <w:rFonts w:asciiTheme="minorHAnsi" w:hAnsiTheme="minorHAnsi"/>
          <w:b/>
          <w:bCs/>
          <w:szCs w:val="20"/>
        </w:rPr>
        <w:t xml:space="preserve">1) powodzie: </w:t>
      </w:r>
      <w:r w:rsidRPr="0040534F">
        <w:rPr>
          <w:rFonts w:asciiTheme="minorHAnsi" w:hAnsiTheme="minorHAnsi"/>
          <w:b/>
          <w:szCs w:val="20"/>
        </w:rPr>
        <w:t>opadowe, roztopowe, zatorowe.</w:t>
      </w:r>
    </w:p>
    <w:p w:rsidR="00712078" w:rsidRPr="00120DC4" w:rsidRDefault="00712078" w:rsidP="00712078">
      <w:pPr>
        <w:tabs>
          <w:tab w:val="left" w:pos="0"/>
          <w:tab w:val="num" w:pos="2040"/>
        </w:tabs>
        <w:rPr>
          <w:rFonts w:asciiTheme="minorHAnsi" w:hAnsiTheme="minorHAnsi"/>
          <w:b/>
          <w:bCs/>
          <w:szCs w:val="20"/>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b/>
          <w:bCs/>
          <w:color w:val="000000"/>
          <w:szCs w:val="20"/>
          <w:lang w:eastAsia="en-US"/>
        </w:rPr>
        <w:t>Powódź</w:t>
      </w:r>
      <w:r w:rsidRPr="00120DC4">
        <w:rPr>
          <w:rFonts w:asciiTheme="minorHAnsi" w:eastAsia="Calibri" w:hAnsiTheme="minorHAnsi"/>
          <w:b/>
          <w:bCs/>
          <w:color w:val="1F497D"/>
          <w:szCs w:val="20"/>
          <w:lang w:eastAsia="en-US"/>
        </w:rPr>
        <w:t xml:space="preserve"> </w:t>
      </w:r>
      <w:r w:rsidRPr="00120DC4">
        <w:rPr>
          <w:rFonts w:asciiTheme="minorHAnsi" w:eastAsia="Calibri" w:hAnsiTheme="minorHAnsi"/>
          <w:color w:val="000000"/>
          <w:szCs w:val="20"/>
          <w:lang w:eastAsia="en-US"/>
        </w:rPr>
        <w:t xml:space="preserve">to jedno z najczęściej występujących zagrożeń naturalnych, będącym zjawiskiem przyrodniczym o charakterze ekstremalnym, często gwałtownym, występującym nieregularnie. Zgodnie z Art. 9 ust.1 pkt. 10 </w:t>
      </w:r>
      <w:r w:rsidRPr="00120DC4">
        <w:rPr>
          <w:rFonts w:asciiTheme="minorHAnsi" w:eastAsia="Calibri" w:hAnsiTheme="minorHAnsi"/>
          <w:i/>
          <w:iCs/>
          <w:color w:val="000000"/>
          <w:szCs w:val="20"/>
          <w:lang w:eastAsia="en-US"/>
        </w:rPr>
        <w:t>ustawy z dnia 18 lipca 2001 r. Prawo wodne</w:t>
      </w:r>
      <w:r w:rsidRPr="00120DC4">
        <w:rPr>
          <w:rFonts w:asciiTheme="minorHAnsi" w:eastAsia="Calibri" w:hAnsiTheme="minorHAnsi"/>
          <w:color w:val="000000"/>
          <w:szCs w:val="20"/>
          <w:lang w:eastAsia="en-US"/>
        </w:rPr>
        <w:t>, powódź definiowana jest jako „</w:t>
      </w:r>
      <w:r w:rsidRPr="00120DC4">
        <w:rPr>
          <w:rFonts w:asciiTheme="minorHAnsi" w:eastAsia="Calibri" w:hAnsiTheme="minorHAnsi"/>
          <w:i/>
          <w:iCs/>
          <w:color w:val="000000"/>
          <w:szCs w:val="20"/>
          <w:lang w:eastAsia="en-US"/>
        </w:rPr>
        <w:t>czasowe pokrycie przez wodę terenu, który w normalnych warunkach nie jest pokryty wodą, powstałe na skutek wezbrania wody w ciekach naturalnych, zbiornikach wodnych, kanałach oraz od strony morza, powodujące zagrożenie dla życia i zdrowia ludzi, środowiska, dziedzictwa kulturowego oraz działalności gospodarczej</w:t>
      </w:r>
      <w:r w:rsidRPr="00120DC4">
        <w:rPr>
          <w:rFonts w:asciiTheme="minorHAnsi" w:eastAsia="Calibri" w:hAnsiTheme="minorHAnsi"/>
          <w:color w:val="000000"/>
          <w:szCs w:val="20"/>
          <w:lang w:eastAsia="en-US"/>
        </w:rPr>
        <w:t>”.</w:t>
      </w:r>
    </w:p>
    <w:p w:rsidR="00712078" w:rsidRPr="00120DC4" w:rsidRDefault="00712078" w:rsidP="00712078">
      <w:pPr>
        <w:autoSpaceDE w:val="0"/>
        <w:autoSpaceDN w:val="0"/>
        <w:adjustRightInd w:val="0"/>
        <w:rPr>
          <w:rFonts w:asciiTheme="minorHAnsi" w:eastAsia="Calibri" w:hAnsiTheme="minorHAnsi"/>
          <w:bCs/>
          <w:color w:val="000000"/>
          <w:szCs w:val="20"/>
          <w:lang w:eastAsia="en-US"/>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bCs/>
          <w:color w:val="000000"/>
          <w:szCs w:val="20"/>
          <w:lang w:eastAsia="en-US"/>
        </w:rPr>
        <w:t xml:space="preserve">Dyrektywa 2007/60/WE </w:t>
      </w:r>
      <w:r w:rsidRPr="00120DC4">
        <w:rPr>
          <w:rFonts w:asciiTheme="minorHAnsi" w:eastAsia="Calibri" w:hAnsiTheme="minorHAnsi"/>
          <w:b/>
          <w:bCs/>
          <w:color w:val="000000"/>
          <w:szCs w:val="20"/>
          <w:lang w:eastAsia="en-US"/>
        </w:rPr>
        <w:t>Parlamentu Europejskiego i Rady</w:t>
      </w:r>
      <w:r w:rsidRPr="00120DC4">
        <w:rPr>
          <w:rFonts w:asciiTheme="minorHAnsi" w:eastAsia="Calibri" w:hAnsiTheme="minorHAnsi"/>
          <w:bCs/>
          <w:color w:val="000000"/>
          <w:szCs w:val="20"/>
          <w:lang w:eastAsia="en-US"/>
        </w:rPr>
        <w:t xml:space="preserve"> z dnia 23 października 2007 r. w sprawie oceny ryzyka powodziowego i zarządzania nim określiła definicje dotyczących kwestii zagrożenia powodziowego.</w:t>
      </w:r>
      <w:r w:rsidRPr="00120DC4">
        <w:rPr>
          <w:rFonts w:asciiTheme="minorHAnsi" w:eastAsia="Calibri" w:hAnsiTheme="minorHAnsi"/>
          <w:color w:val="000000"/>
          <w:szCs w:val="20"/>
          <w:lang w:eastAsia="en-US"/>
        </w:rPr>
        <w:t xml:space="preserve"> Celem niniejszej dyrektywy jest ustanowienie ram dla oceny ryzyka powodziowego i zarządzania nim, w celu ograniczania negatywnych konsekwencji dla zdrowia ludzkiego, środowiska, dziedzictwa kulturowego oraz działalności gospodarczej, związanych z powodziami na terytorium Wspólnoty. Do celów dyrektywy, oprócz definicji „rzeki”, „dorzecza”, „zlewni” oraz „obszaru dorzecza” ustanowionych w art. 2 dyrektywy 2000/60/WE, stosuje się następujące definicje:</w:t>
      </w:r>
    </w:p>
    <w:p w:rsidR="00712078" w:rsidRPr="00120DC4" w:rsidRDefault="00712078" w:rsidP="00712078">
      <w:pPr>
        <w:autoSpaceDE w:val="0"/>
        <w:autoSpaceDN w:val="0"/>
        <w:adjustRightInd w:val="0"/>
        <w:spacing w:before="120" w:after="120"/>
        <w:rPr>
          <w:rFonts w:asciiTheme="minorHAnsi" w:eastAsia="Calibri" w:hAnsiTheme="minorHAnsi"/>
          <w:color w:val="000000"/>
          <w:szCs w:val="20"/>
          <w:lang w:eastAsia="en-US"/>
        </w:rPr>
      </w:pPr>
      <w:r w:rsidRPr="00120DC4">
        <w:rPr>
          <w:rFonts w:asciiTheme="minorHAnsi" w:eastAsia="Calibri" w:hAnsiTheme="minorHAnsi"/>
          <w:b/>
          <w:color w:val="000000"/>
          <w:szCs w:val="20"/>
          <w:lang w:eastAsia="en-US"/>
        </w:rPr>
        <w:t xml:space="preserve"> - „powódź”</w:t>
      </w:r>
      <w:r w:rsidRPr="00120DC4">
        <w:rPr>
          <w:rFonts w:asciiTheme="minorHAnsi" w:eastAsia="Calibri" w:hAnsiTheme="minorHAnsi"/>
          <w:color w:val="000000"/>
          <w:szCs w:val="20"/>
          <w:lang w:eastAsia="en-US"/>
        </w:rPr>
        <w:t xml:space="preserve"> oznacza czasowe pokrycie wodą terenu, który normalnie nie jest pokryty wodą. </w:t>
      </w:r>
    </w:p>
    <w:p w:rsidR="00712078" w:rsidRPr="00120DC4" w:rsidRDefault="00712078" w:rsidP="00712078">
      <w:pPr>
        <w:autoSpaceDE w:val="0"/>
        <w:autoSpaceDN w:val="0"/>
        <w:adjustRightInd w:val="0"/>
        <w:spacing w:before="120" w:after="12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Definicja ta obejmuje powodzie wywołane przez rzeki, potoki górskie, śródziemnomorskie okresowe cieki wodne oraz powodzie sztormowe na obszarach wybrzeża, natomiast może nie uwzględniać powodzi wywołanych przez systemy kanalizacyjne;</w:t>
      </w:r>
    </w:p>
    <w:p w:rsidR="00712078" w:rsidRPr="00120DC4" w:rsidRDefault="00712078" w:rsidP="00712078">
      <w:pPr>
        <w:autoSpaceDE w:val="0"/>
        <w:autoSpaceDN w:val="0"/>
        <w:adjustRightInd w:val="0"/>
        <w:spacing w:before="120" w:after="120"/>
        <w:rPr>
          <w:rFonts w:asciiTheme="minorHAnsi" w:eastAsia="Calibri" w:hAnsiTheme="minorHAnsi"/>
          <w:color w:val="000000"/>
          <w:szCs w:val="20"/>
          <w:lang w:eastAsia="en-US"/>
        </w:rPr>
      </w:pPr>
      <w:r w:rsidRPr="00120DC4">
        <w:rPr>
          <w:rFonts w:asciiTheme="minorHAnsi" w:eastAsia="Calibri" w:hAnsiTheme="minorHAnsi"/>
          <w:b/>
          <w:color w:val="000000"/>
          <w:szCs w:val="20"/>
          <w:lang w:eastAsia="en-US"/>
        </w:rPr>
        <w:t>- „ryzyko powodziowe”</w:t>
      </w:r>
      <w:r w:rsidRPr="00120DC4">
        <w:rPr>
          <w:rFonts w:asciiTheme="minorHAnsi" w:eastAsia="Calibri" w:hAnsiTheme="minorHAnsi"/>
          <w:color w:val="000000"/>
          <w:szCs w:val="20"/>
          <w:lang w:eastAsia="en-US"/>
        </w:rPr>
        <w:t xml:space="preserve"> oznacza kombinację prawdopodobieństwa wystąpienia powodzi i związanych z powodzią potencjalnych negatywnych konsekwencji dla zdrowia ludzkiego, środowiska, dziedzictwa kulturowego oraz działalności gospodarczej.</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Wg starego nazewnictwa, przez pojęcie powodzi rozumiane jest przejściowe zatopienie znacznych obszarów lądu, które może być spowodowane obfitymi opadami deszczu lub intensywnym topnieniem śniegu, spływem kry i tworzeniem się zatorów lodowych. J</w:t>
      </w:r>
      <w:r w:rsidRPr="00120DC4">
        <w:rPr>
          <w:rFonts w:asciiTheme="minorHAnsi" w:eastAsia="Calibri" w:hAnsiTheme="minorHAnsi"/>
          <w:bCs/>
          <w:color w:val="000000"/>
          <w:szCs w:val="20"/>
          <w:lang w:eastAsia="en-US"/>
        </w:rPr>
        <w:t>est to wezbranie poziomu wody w rzece powodujące  zagrożenie zdrowia i życia ludzi i zwierząt, oraz dezorganizację ich normalnego bytowania, a także straty materialne w postaci niszczenia domów, budynków użyteczności publicznej, dróg, mostów, upraw, skażenia wody i terenu. Powodzie należą do katastrof naturalnych powodujących największe szkody w majątku indywidualnym i publicznym.</w:t>
      </w:r>
      <w:r w:rsidRPr="00120DC4">
        <w:rPr>
          <w:rFonts w:asciiTheme="minorHAnsi" w:eastAsia="Calibri" w:hAnsiTheme="minorHAnsi"/>
          <w:color w:val="000000"/>
          <w:szCs w:val="20"/>
          <w:lang w:eastAsia="en-US"/>
        </w:rPr>
        <w:t xml:space="preserve"> </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Powódź, jako zjawisko zagrażające bezpieczeństwu zbiorowości ludzkich jest sytu</w:t>
      </w:r>
      <w:r w:rsidRPr="00120DC4">
        <w:rPr>
          <w:rFonts w:asciiTheme="minorHAnsi" w:eastAsia="Calibri" w:hAnsiTheme="minorHAnsi"/>
          <w:color w:val="000000"/>
          <w:szCs w:val="20"/>
          <w:lang w:eastAsia="en-US"/>
        </w:rPr>
        <w:softHyphen/>
        <w:t>acją, w której nagłemu zakłóceniu ulegają codzienne wzory życia społecznego, wymagane są też, w związku z tym innego rodzaju zachowania i działania ludzi. Podstawow</w:t>
      </w:r>
      <w:r>
        <w:rPr>
          <w:rFonts w:asciiTheme="minorHAnsi" w:eastAsia="Calibri" w:hAnsiTheme="minorHAnsi"/>
          <w:color w:val="000000"/>
          <w:szCs w:val="20"/>
          <w:lang w:eastAsia="en-US"/>
        </w:rPr>
        <w:t xml:space="preserve">ym zjawiskiem pojawiającym się </w:t>
      </w:r>
      <w:r w:rsidRPr="00120DC4">
        <w:rPr>
          <w:rFonts w:asciiTheme="minorHAnsi" w:eastAsia="Calibri" w:hAnsiTheme="minorHAnsi"/>
          <w:color w:val="000000"/>
          <w:szCs w:val="20"/>
          <w:lang w:eastAsia="en-US"/>
        </w:rPr>
        <w:t xml:space="preserve">w funkcjonowaniu człowieka </w:t>
      </w:r>
      <w:r>
        <w:rPr>
          <w:rFonts w:asciiTheme="minorHAnsi" w:eastAsia="Calibri" w:hAnsiTheme="minorHAnsi"/>
          <w:color w:val="000000"/>
          <w:szCs w:val="20"/>
          <w:lang w:eastAsia="en-US"/>
        </w:rPr>
        <w:t>wskutek informacji o </w:t>
      </w:r>
      <w:r w:rsidRPr="00120DC4">
        <w:rPr>
          <w:rFonts w:asciiTheme="minorHAnsi" w:eastAsia="Calibri" w:hAnsiTheme="minorHAnsi"/>
          <w:color w:val="000000"/>
          <w:szCs w:val="20"/>
          <w:lang w:eastAsia="en-US"/>
        </w:rPr>
        <w:t>zagrażającym niebezpieczeństwie jest stres, który paraliżuje działania, wywołuje panikę i nie pozwala działać roz</w:t>
      </w:r>
      <w:r w:rsidRPr="00120DC4">
        <w:rPr>
          <w:rFonts w:asciiTheme="minorHAnsi" w:eastAsia="Calibri" w:hAnsiTheme="minorHAnsi"/>
          <w:color w:val="000000"/>
          <w:szCs w:val="20"/>
          <w:lang w:eastAsia="en-US"/>
        </w:rPr>
        <w:softHyphen/>
        <w:t>sądnie. Dlatego istotnym elementem tzw. "radzenia sobie" z sytuacją zagrożenia jest poznanie i zrozumienie niebezpieczeństwa celem opanowania strachu i wywołania reakcji pozwalają</w:t>
      </w:r>
      <w:r w:rsidRPr="00120DC4">
        <w:rPr>
          <w:rFonts w:asciiTheme="minorHAnsi" w:eastAsia="Calibri" w:hAnsiTheme="minorHAnsi"/>
          <w:color w:val="000000"/>
          <w:szCs w:val="20"/>
          <w:lang w:eastAsia="en-US"/>
        </w:rPr>
        <w:softHyphen/>
        <w:t>cych przeciwdziałać niekorzystnym zjawiskom. Coraz większą uwagę należy, zwrócić na budowanie strategii edukacyjnej, pole</w:t>
      </w:r>
      <w:r w:rsidRPr="00120DC4">
        <w:rPr>
          <w:rFonts w:asciiTheme="minorHAnsi" w:eastAsia="Calibri" w:hAnsiTheme="minorHAnsi"/>
          <w:color w:val="000000"/>
          <w:szCs w:val="20"/>
          <w:lang w:eastAsia="en-US"/>
        </w:rPr>
        <w:softHyphen/>
        <w:t>gającej na szerokim uświadomieniu społeczności lokalnej stopnia zagrożenia oraz podstawo</w:t>
      </w:r>
      <w:r w:rsidRPr="00120DC4">
        <w:rPr>
          <w:rFonts w:asciiTheme="minorHAnsi" w:eastAsia="Calibri" w:hAnsiTheme="minorHAnsi"/>
          <w:color w:val="000000"/>
          <w:szCs w:val="20"/>
          <w:lang w:eastAsia="en-US"/>
        </w:rPr>
        <w:softHyphen/>
        <w:t>wych reguł i zasad zachowania się w przypadku wystąpienia powodzi. Nie trzeba dziś nikogo przekonywać, że prawidłowa organizacja działania prowadząca do ograniczania podatności na zagrożenia powodziowe i powstałych z tego powodu  strat oraz współdziałanie lokalnych władz samorządowych ze społecznością świadomą zagrożenia, doświadczoną i odpowiednio przygotowaną do walki z żywiołem, przyniesie większe efekty w zakresie obrony na wypadek powodzi.</w:t>
      </w:r>
    </w:p>
    <w:p w:rsidR="00712078"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Powódź jest zjawiskiem praktycznie nieprzewidywalnym, wynika to z nieprzewidywalności w dłuższym okresie czasu zjawisk meteorologicznych wpływających na termin wystąpienia, wielkość i rozkład przestrzenny opadów, a co za tym idzie na skalę powodzi.</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O powodzi przypominamy sobie wówczas kiedy ona wystąpi, bagatelizując fakt, że mamy wystarczająco dużo cza</w:t>
      </w:r>
      <w:r>
        <w:rPr>
          <w:rFonts w:asciiTheme="minorHAnsi" w:eastAsia="Calibri" w:hAnsiTheme="minorHAnsi"/>
          <w:color w:val="000000"/>
          <w:szCs w:val="20"/>
          <w:lang w:eastAsia="en-US"/>
        </w:rPr>
        <w:t xml:space="preserve">su aby się do niej przygotować </w:t>
      </w:r>
      <w:r w:rsidRPr="00120DC4">
        <w:rPr>
          <w:rFonts w:asciiTheme="minorHAnsi" w:eastAsia="Calibri" w:hAnsiTheme="minorHAnsi"/>
          <w:color w:val="000000"/>
          <w:szCs w:val="20"/>
          <w:lang w:eastAsia="en-US"/>
        </w:rPr>
        <w:t xml:space="preserve">w okresach międzypowodziowych. </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bookmarkStart w:id="0" w:name="_GoBack"/>
      <w:bookmarkEnd w:id="0"/>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lastRenderedPageBreak/>
        <w:t>Na poziomie powiatu przygotowanie to ma charakter zaplanowany i usystematyzowany. Podstawową rolą tego usystematyzowanego planowania jest w pierwszym rzędzie określenie realnego zagrożenia powodziowego danego obszaru (np. gminy, powiatu), następnie identyfikacja wszystkich występują</w:t>
      </w:r>
      <w:r>
        <w:rPr>
          <w:rFonts w:asciiTheme="minorHAnsi" w:eastAsia="Calibri" w:hAnsiTheme="minorHAnsi"/>
          <w:color w:val="000000"/>
          <w:szCs w:val="20"/>
          <w:lang w:eastAsia="en-US"/>
        </w:rPr>
        <w:t>cych problemów powodziowych i w </w:t>
      </w:r>
      <w:r w:rsidRPr="00120DC4">
        <w:rPr>
          <w:rFonts w:asciiTheme="minorHAnsi" w:eastAsia="Calibri" w:hAnsiTheme="minorHAnsi"/>
          <w:color w:val="000000"/>
          <w:szCs w:val="20"/>
          <w:lang w:eastAsia="en-US"/>
        </w:rPr>
        <w:t>końcu dostępnych oraz realnych do wdrożenia środków i metod, które pozwolą na efektywne przeciwdziałanie zjawisku powodzi, skutkom i problemom jakie ono wywołuje.</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Ochrona przed powodzią wymaga znajomości praw przyrody, prognozowania zjawisk meteorologicznych i hydrolog</w:t>
      </w:r>
      <w:r>
        <w:rPr>
          <w:rFonts w:asciiTheme="minorHAnsi" w:eastAsia="Calibri" w:hAnsiTheme="minorHAnsi"/>
          <w:color w:val="000000"/>
          <w:szCs w:val="20"/>
          <w:lang w:eastAsia="en-US"/>
        </w:rPr>
        <w:t xml:space="preserve">icznych, związków tych zjawisk </w:t>
      </w:r>
      <w:r w:rsidRPr="00120DC4">
        <w:rPr>
          <w:rFonts w:asciiTheme="minorHAnsi" w:eastAsia="Calibri" w:hAnsiTheme="minorHAnsi"/>
          <w:color w:val="000000"/>
          <w:szCs w:val="20"/>
          <w:lang w:eastAsia="en-US"/>
        </w:rPr>
        <w:t>z zagadnieniami ekonomicznymi oraz dużej praktycznej wiedzy i doświadczenia z zakresu problematyki hydrotechnicznej i gospodarczej.</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Działania ochronne polegają na takim przygotowaniu się organizacyjno-tech</w:t>
      </w:r>
      <w:r w:rsidRPr="00120DC4">
        <w:rPr>
          <w:rFonts w:asciiTheme="minorHAnsi" w:eastAsia="Calibri" w:hAnsiTheme="minorHAnsi"/>
          <w:color w:val="000000"/>
          <w:szCs w:val="20"/>
          <w:lang w:eastAsia="en-US"/>
        </w:rPr>
        <w:softHyphen/>
        <w:t xml:space="preserve">nicznym, żeby maksymalnie złagodzić skutki spływu wód powodziowych. </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p>
    <w:p w:rsidR="00712078" w:rsidRPr="00120DC4" w:rsidRDefault="00712078" w:rsidP="00712078">
      <w:pPr>
        <w:autoSpaceDE w:val="0"/>
        <w:autoSpaceDN w:val="0"/>
        <w:adjustRightInd w:val="0"/>
        <w:rPr>
          <w:rFonts w:asciiTheme="minorHAnsi" w:eastAsia="Calibri" w:hAnsiTheme="minorHAnsi"/>
          <w:color w:val="000000"/>
          <w:szCs w:val="20"/>
          <w:lang w:eastAsia="en-US"/>
        </w:rPr>
      </w:pPr>
      <w:r w:rsidRPr="00120DC4">
        <w:rPr>
          <w:rFonts w:asciiTheme="minorHAnsi" w:eastAsia="Calibri" w:hAnsiTheme="minorHAnsi"/>
          <w:color w:val="000000"/>
          <w:szCs w:val="20"/>
          <w:lang w:eastAsia="en-US"/>
        </w:rPr>
        <w:t>Całkowita elimina</w:t>
      </w:r>
      <w:r w:rsidRPr="00120DC4">
        <w:rPr>
          <w:rFonts w:asciiTheme="minorHAnsi" w:eastAsia="Calibri" w:hAnsiTheme="minorHAnsi"/>
          <w:color w:val="000000"/>
          <w:szCs w:val="20"/>
          <w:lang w:eastAsia="en-US"/>
        </w:rPr>
        <w:softHyphen/>
        <w:t>cja zagrożenia powodziowego jest niemożliwa. Oceny ekonomiczne wymagają</w:t>
      </w:r>
      <w:r>
        <w:rPr>
          <w:rFonts w:asciiTheme="minorHAnsi" w:eastAsia="Calibri" w:hAnsiTheme="minorHAnsi"/>
          <w:color w:val="000000"/>
          <w:szCs w:val="20"/>
          <w:lang w:eastAsia="en-US"/>
        </w:rPr>
        <w:t xml:space="preserve"> określenia strat wynikających </w:t>
      </w:r>
      <w:r w:rsidRPr="00120DC4">
        <w:rPr>
          <w:rFonts w:asciiTheme="minorHAnsi" w:eastAsia="Calibri" w:hAnsiTheme="minorHAnsi"/>
          <w:color w:val="000000"/>
          <w:szCs w:val="20"/>
          <w:lang w:eastAsia="en-US"/>
        </w:rPr>
        <w:t>z ewentualnej zawodności systemu chroniącego. Urządzeniami wodnymi i róż</w:t>
      </w:r>
      <w:r w:rsidRPr="00120DC4">
        <w:rPr>
          <w:rFonts w:asciiTheme="minorHAnsi" w:eastAsia="Calibri" w:hAnsiTheme="minorHAnsi"/>
          <w:color w:val="000000"/>
          <w:szCs w:val="20"/>
          <w:lang w:eastAsia="en-US"/>
        </w:rPr>
        <w:softHyphen/>
        <w:t>nego rodzaju działaniami ograniczającymi skutki powodzi są przede wszystkim: zbiorniki retencyjne magazynujące nadmierny spływ wód, poldery, lokalna retencja powodziowa po</w:t>
      </w:r>
      <w:r w:rsidRPr="00120DC4">
        <w:rPr>
          <w:rFonts w:asciiTheme="minorHAnsi" w:eastAsia="Calibri" w:hAnsiTheme="minorHAnsi"/>
          <w:color w:val="000000"/>
          <w:szCs w:val="20"/>
          <w:lang w:eastAsia="en-US"/>
        </w:rPr>
        <w:softHyphen/>
        <w:t>przez wykorzystanie terenów na zawalu rzek (starorzeczy), suche zbiorniki przeciwpowo</w:t>
      </w:r>
      <w:r w:rsidRPr="00120DC4">
        <w:rPr>
          <w:rFonts w:asciiTheme="minorHAnsi" w:eastAsia="Calibri" w:hAnsiTheme="minorHAnsi"/>
          <w:color w:val="000000"/>
          <w:szCs w:val="20"/>
          <w:lang w:eastAsia="en-US"/>
        </w:rPr>
        <w:softHyphen/>
        <w:t>dziowe; obwałowania, regulacje rzek, kanały ulgi - na terenach większych aglomeracji miej</w:t>
      </w:r>
      <w:r w:rsidRPr="00120DC4">
        <w:rPr>
          <w:rFonts w:asciiTheme="minorHAnsi" w:eastAsia="Calibri" w:hAnsiTheme="minorHAnsi"/>
          <w:color w:val="000000"/>
          <w:szCs w:val="20"/>
          <w:lang w:eastAsia="en-US"/>
        </w:rPr>
        <w:softHyphen/>
        <w:t xml:space="preserve">skich, zalesienia w szczególności górnych partii dorzeczy rzek, likwidacja zatorów lodowych, porządkowanie międzywali rzek i terenów zalewowych, lodołamanie jak i bardzo ważny czynnik - prognozowanie i ostrzeganie o zagrożeniach przez służby </w:t>
      </w:r>
      <w:r>
        <w:rPr>
          <w:rFonts w:asciiTheme="minorHAnsi" w:eastAsia="Calibri" w:hAnsiTheme="minorHAnsi"/>
          <w:color w:val="000000"/>
          <w:szCs w:val="20"/>
          <w:lang w:eastAsia="en-US"/>
        </w:rPr>
        <w:t>IMGW i </w:t>
      </w:r>
      <w:r w:rsidRPr="00120DC4">
        <w:rPr>
          <w:rFonts w:asciiTheme="minorHAnsi" w:eastAsia="Calibri" w:hAnsiTheme="minorHAnsi"/>
          <w:color w:val="000000"/>
          <w:szCs w:val="20"/>
          <w:lang w:eastAsia="en-US"/>
        </w:rPr>
        <w:t xml:space="preserve">Powiatowe Centrum Zarządzania Kryzysowego. </w:t>
      </w:r>
    </w:p>
    <w:p w:rsidR="00712078" w:rsidRPr="00120DC4" w:rsidRDefault="00712078" w:rsidP="00712078">
      <w:pPr>
        <w:autoSpaceDE w:val="0"/>
        <w:autoSpaceDN w:val="0"/>
        <w:adjustRightInd w:val="0"/>
        <w:rPr>
          <w:rFonts w:asciiTheme="minorHAnsi" w:eastAsia="Calibri" w:hAnsiTheme="minorHAnsi"/>
          <w:color w:val="000000"/>
          <w:szCs w:val="20"/>
          <w:lang w:eastAsia="en-US"/>
        </w:rPr>
      </w:pPr>
    </w:p>
    <w:p w:rsidR="00712078" w:rsidRPr="00120DC4" w:rsidRDefault="00712078" w:rsidP="00712078">
      <w:pPr>
        <w:autoSpaceDE w:val="0"/>
        <w:autoSpaceDN w:val="0"/>
        <w:adjustRightInd w:val="0"/>
        <w:rPr>
          <w:rFonts w:asciiTheme="minorHAnsi" w:eastAsia="Calibri" w:hAnsiTheme="minorHAnsi"/>
          <w:b/>
          <w:bCs/>
          <w:color w:val="000000"/>
          <w:szCs w:val="20"/>
          <w:lang w:eastAsia="en-US"/>
        </w:rPr>
      </w:pPr>
      <w:r>
        <w:rPr>
          <w:rFonts w:asciiTheme="minorHAnsi" w:eastAsia="Calibri" w:hAnsiTheme="minorHAnsi"/>
          <w:b/>
          <w:bCs/>
          <w:color w:val="000000"/>
          <w:szCs w:val="20"/>
          <w:lang w:eastAsia="en-US"/>
        </w:rPr>
        <w:t>1</w:t>
      </w:r>
      <w:r w:rsidRPr="00120DC4">
        <w:rPr>
          <w:rFonts w:asciiTheme="minorHAnsi" w:eastAsia="Calibri" w:hAnsiTheme="minorHAnsi"/>
          <w:b/>
          <w:bCs/>
          <w:color w:val="000000"/>
          <w:szCs w:val="20"/>
          <w:lang w:eastAsia="en-US"/>
        </w:rPr>
        <w:t>) przyczyny i typy powodzi</w:t>
      </w:r>
      <w:r>
        <w:rPr>
          <w:rFonts w:asciiTheme="minorHAnsi" w:eastAsia="Calibri" w:hAnsiTheme="minorHAnsi"/>
          <w:b/>
          <w:bCs/>
          <w:color w:val="000000"/>
          <w:szCs w:val="20"/>
          <w:lang w:eastAsia="en-US"/>
        </w:rPr>
        <w:t>:</w:t>
      </w:r>
    </w:p>
    <w:p w:rsidR="00712078" w:rsidRPr="00120DC4" w:rsidRDefault="00712078" w:rsidP="00712078">
      <w:pPr>
        <w:autoSpaceDE w:val="0"/>
        <w:autoSpaceDN w:val="0"/>
        <w:adjustRightInd w:val="0"/>
        <w:rPr>
          <w:rFonts w:asciiTheme="minorHAnsi" w:eastAsia="Calibri" w:hAnsiTheme="minorHAnsi"/>
          <w:b/>
          <w:bCs/>
          <w:color w:val="000000"/>
          <w:szCs w:val="20"/>
          <w:lang w:eastAsia="en-US"/>
        </w:rPr>
      </w:pPr>
    </w:p>
    <w:p w:rsidR="00712078" w:rsidRPr="00120DC4" w:rsidRDefault="00712078" w:rsidP="00712078">
      <w:pPr>
        <w:numPr>
          <w:ilvl w:val="0"/>
          <w:numId w:val="1"/>
        </w:numPr>
        <w:autoSpaceDE w:val="0"/>
        <w:autoSpaceDN w:val="0"/>
        <w:adjustRightInd w:val="0"/>
        <w:ind w:left="426"/>
        <w:contextualSpacing/>
        <w:rPr>
          <w:rFonts w:asciiTheme="minorHAnsi" w:eastAsia="Calibri" w:hAnsiTheme="minorHAnsi"/>
          <w:color w:val="000000"/>
          <w:szCs w:val="20"/>
          <w:lang w:eastAsia="en-US"/>
        </w:rPr>
      </w:pPr>
      <w:r w:rsidRPr="00120DC4">
        <w:rPr>
          <w:rFonts w:asciiTheme="minorHAnsi" w:eastAsia="Calibri" w:hAnsiTheme="minorHAnsi"/>
          <w:b/>
          <w:bCs/>
          <w:color w:val="000000"/>
          <w:szCs w:val="20"/>
          <w:lang w:eastAsia="en-US"/>
        </w:rPr>
        <w:t xml:space="preserve">powódź rzeczna (opadowa, roztopowa, zatorowa) </w:t>
      </w:r>
      <w:r w:rsidRPr="00120DC4">
        <w:rPr>
          <w:rFonts w:asciiTheme="minorHAnsi" w:eastAsia="Calibri" w:hAnsiTheme="minorHAnsi"/>
          <w:color w:val="000000"/>
          <w:szCs w:val="20"/>
          <w:lang w:eastAsia="en-US"/>
        </w:rPr>
        <w:t>- powódź związana z wezbraniem powodziowym wód rzecznych, strumieni, kanałów, potoków górskich, jezior,</w:t>
      </w:r>
    </w:p>
    <w:p w:rsidR="00712078" w:rsidRPr="00120DC4" w:rsidRDefault="00712078" w:rsidP="00712078">
      <w:pPr>
        <w:numPr>
          <w:ilvl w:val="0"/>
          <w:numId w:val="1"/>
        </w:numPr>
        <w:autoSpaceDE w:val="0"/>
        <w:autoSpaceDN w:val="0"/>
        <w:adjustRightInd w:val="0"/>
        <w:ind w:left="426"/>
        <w:contextualSpacing/>
        <w:rPr>
          <w:rFonts w:asciiTheme="minorHAnsi" w:eastAsia="Calibri" w:hAnsiTheme="minorHAnsi"/>
          <w:color w:val="000000"/>
          <w:szCs w:val="20"/>
          <w:lang w:eastAsia="en-US"/>
        </w:rPr>
      </w:pPr>
      <w:r w:rsidRPr="00120DC4">
        <w:rPr>
          <w:rFonts w:asciiTheme="minorHAnsi" w:eastAsia="Calibri" w:hAnsiTheme="minorHAnsi"/>
          <w:b/>
          <w:bCs/>
          <w:color w:val="000000"/>
          <w:szCs w:val="20"/>
          <w:lang w:eastAsia="en-US"/>
        </w:rPr>
        <w:t xml:space="preserve">powódź opadowa </w:t>
      </w:r>
      <w:r w:rsidRPr="00120DC4">
        <w:rPr>
          <w:rFonts w:asciiTheme="minorHAnsi" w:eastAsia="Calibri" w:hAnsiTheme="minorHAnsi"/>
          <w:color w:val="000000"/>
          <w:szCs w:val="20"/>
          <w:lang w:eastAsia="en-US"/>
        </w:rPr>
        <w:t>- powódź związana z zalaniem terenu wodami pochodzącymi bezpośrednio z opadów deszczu lub z topnienia śniegu,</w:t>
      </w:r>
    </w:p>
    <w:p w:rsidR="00712078" w:rsidRPr="00120DC4" w:rsidRDefault="00712078" w:rsidP="00712078">
      <w:pPr>
        <w:numPr>
          <w:ilvl w:val="0"/>
          <w:numId w:val="1"/>
        </w:numPr>
        <w:autoSpaceDE w:val="0"/>
        <w:autoSpaceDN w:val="0"/>
        <w:adjustRightInd w:val="0"/>
        <w:ind w:left="426"/>
        <w:contextualSpacing/>
        <w:rPr>
          <w:rFonts w:asciiTheme="minorHAnsi" w:eastAsia="Calibri" w:hAnsiTheme="minorHAnsi"/>
          <w:color w:val="000000"/>
          <w:szCs w:val="20"/>
          <w:lang w:eastAsia="en-US"/>
        </w:rPr>
      </w:pPr>
      <w:r w:rsidRPr="00120DC4">
        <w:rPr>
          <w:rFonts w:asciiTheme="minorHAnsi" w:eastAsia="Calibri" w:hAnsiTheme="minorHAnsi"/>
          <w:b/>
          <w:bCs/>
          <w:color w:val="000000"/>
          <w:szCs w:val="20"/>
          <w:lang w:eastAsia="en-US"/>
        </w:rPr>
        <w:t xml:space="preserve">powódź od wód gruntowych </w:t>
      </w:r>
      <w:r w:rsidRPr="00120DC4">
        <w:rPr>
          <w:rFonts w:asciiTheme="minorHAnsi" w:eastAsia="Calibri" w:hAnsiTheme="minorHAnsi"/>
          <w:color w:val="000000"/>
          <w:szCs w:val="20"/>
          <w:lang w:eastAsia="en-US"/>
        </w:rPr>
        <w:t>- powódź związana z zalaniem terenu na skutek podniesienia się poziomu wód powyżej poziomu gruntu,</w:t>
      </w:r>
    </w:p>
    <w:p w:rsidR="00712078" w:rsidRPr="00120DC4" w:rsidRDefault="00712078" w:rsidP="00712078">
      <w:pPr>
        <w:numPr>
          <w:ilvl w:val="0"/>
          <w:numId w:val="1"/>
        </w:numPr>
        <w:autoSpaceDE w:val="0"/>
        <w:autoSpaceDN w:val="0"/>
        <w:adjustRightInd w:val="0"/>
        <w:ind w:left="426"/>
        <w:contextualSpacing/>
        <w:rPr>
          <w:rFonts w:asciiTheme="minorHAnsi" w:eastAsia="Calibri" w:hAnsiTheme="minorHAnsi"/>
          <w:szCs w:val="20"/>
          <w:lang w:eastAsia="en-US"/>
        </w:rPr>
      </w:pPr>
      <w:r w:rsidRPr="00120DC4">
        <w:rPr>
          <w:rFonts w:asciiTheme="minorHAnsi" w:eastAsia="Calibri" w:hAnsiTheme="minorHAnsi"/>
          <w:b/>
          <w:bCs/>
          <w:szCs w:val="20"/>
          <w:lang w:eastAsia="en-US"/>
        </w:rPr>
        <w:t xml:space="preserve">powódź od urządzeń wodno-kanalizacyjnych </w:t>
      </w:r>
      <w:r w:rsidRPr="00120DC4">
        <w:rPr>
          <w:rFonts w:asciiTheme="minorHAnsi" w:eastAsia="Calibri" w:hAnsiTheme="minorHAnsi"/>
          <w:szCs w:val="20"/>
          <w:lang w:eastAsia="en-US"/>
        </w:rPr>
        <w:t>- powódź związana z zalaniem terenu przez wody pochodzące z infrastruktury wodno-kanalizacyjnej lub na skutek awarii tej infrastruktury,</w:t>
      </w:r>
    </w:p>
    <w:p w:rsidR="00712078" w:rsidRPr="00120DC4" w:rsidRDefault="00712078" w:rsidP="00712078">
      <w:pPr>
        <w:numPr>
          <w:ilvl w:val="0"/>
          <w:numId w:val="1"/>
        </w:numPr>
        <w:autoSpaceDE w:val="0"/>
        <w:autoSpaceDN w:val="0"/>
        <w:adjustRightInd w:val="0"/>
        <w:ind w:left="426"/>
        <w:contextualSpacing/>
        <w:rPr>
          <w:rFonts w:asciiTheme="minorHAnsi" w:eastAsia="Calibri" w:hAnsiTheme="minorHAnsi"/>
          <w:szCs w:val="20"/>
          <w:lang w:eastAsia="en-US"/>
        </w:rPr>
      </w:pPr>
      <w:r w:rsidRPr="00120DC4">
        <w:rPr>
          <w:rFonts w:asciiTheme="minorHAnsi" w:eastAsia="Calibri" w:hAnsiTheme="minorHAnsi"/>
          <w:b/>
          <w:bCs/>
          <w:szCs w:val="20"/>
          <w:lang w:eastAsia="en-US"/>
        </w:rPr>
        <w:t xml:space="preserve">inne </w:t>
      </w:r>
      <w:r w:rsidRPr="00120DC4">
        <w:rPr>
          <w:rFonts w:asciiTheme="minorHAnsi" w:eastAsia="Calibri" w:hAnsiTheme="minorHAnsi"/>
          <w:szCs w:val="20"/>
          <w:lang w:eastAsia="en-US"/>
        </w:rPr>
        <w:t>- powodzie wywołane spływem powierzchniowym oraz powodzie o nieznanej genezie.</w:t>
      </w:r>
    </w:p>
    <w:p w:rsidR="00712078" w:rsidRPr="00120DC4" w:rsidRDefault="00712078" w:rsidP="00712078">
      <w:pPr>
        <w:autoSpaceDE w:val="0"/>
        <w:autoSpaceDN w:val="0"/>
        <w:adjustRightInd w:val="0"/>
        <w:rPr>
          <w:rFonts w:asciiTheme="minorHAnsi" w:eastAsia="Calibri" w:hAnsiTheme="minorHAnsi"/>
          <w:szCs w:val="20"/>
          <w:lang w:eastAsia="en-US"/>
        </w:rPr>
      </w:pPr>
    </w:p>
    <w:p w:rsidR="00712078" w:rsidRPr="00120DC4" w:rsidRDefault="00712078" w:rsidP="00712078">
      <w:pPr>
        <w:autoSpaceDE w:val="0"/>
        <w:autoSpaceDN w:val="0"/>
        <w:adjustRightInd w:val="0"/>
        <w:rPr>
          <w:rFonts w:asciiTheme="minorHAnsi" w:eastAsia="Calibri" w:hAnsiTheme="minorHAnsi"/>
          <w:b/>
          <w:bCs/>
          <w:szCs w:val="20"/>
          <w:lang w:eastAsia="en-US"/>
        </w:rPr>
      </w:pPr>
      <w:r>
        <w:rPr>
          <w:rFonts w:asciiTheme="minorHAnsi" w:eastAsia="Calibri" w:hAnsiTheme="minorHAnsi"/>
          <w:b/>
          <w:bCs/>
          <w:szCs w:val="20"/>
          <w:lang w:eastAsia="en-US"/>
        </w:rPr>
        <w:t>2</w:t>
      </w:r>
      <w:r w:rsidRPr="00120DC4">
        <w:rPr>
          <w:rFonts w:asciiTheme="minorHAnsi" w:eastAsia="Calibri" w:hAnsiTheme="minorHAnsi"/>
          <w:b/>
          <w:bCs/>
          <w:szCs w:val="20"/>
          <w:lang w:eastAsia="en-US"/>
        </w:rPr>
        <w:t>) skutki zagrożenia</w:t>
      </w:r>
      <w:r>
        <w:rPr>
          <w:rFonts w:asciiTheme="minorHAnsi" w:eastAsia="Calibri" w:hAnsiTheme="minorHAnsi"/>
          <w:b/>
          <w:bCs/>
          <w:szCs w:val="20"/>
          <w:lang w:eastAsia="en-US"/>
        </w:rPr>
        <w:t>:</w:t>
      </w:r>
    </w:p>
    <w:p w:rsidR="00712078" w:rsidRPr="00120DC4" w:rsidRDefault="00712078" w:rsidP="00712078">
      <w:pPr>
        <w:autoSpaceDE w:val="0"/>
        <w:autoSpaceDN w:val="0"/>
        <w:adjustRightInd w:val="0"/>
        <w:rPr>
          <w:rFonts w:asciiTheme="minorHAnsi" w:eastAsia="Calibri" w:hAnsiTheme="minorHAnsi"/>
          <w:b/>
          <w:bCs/>
          <w:szCs w:val="20"/>
          <w:lang w:eastAsia="en-US"/>
        </w:rPr>
      </w:pPr>
    </w:p>
    <w:p w:rsidR="00712078" w:rsidRPr="0009166E" w:rsidRDefault="00712078" w:rsidP="00712078">
      <w:pPr>
        <w:autoSpaceDE w:val="0"/>
        <w:autoSpaceDN w:val="0"/>
        <w:adjustRightInd w:val="0"/>
        <w:rPr>
          <w:rFonts w:asciiTheme="minorHAnsi" w:eastAsia="Calibri" w:hAnsiTheme="minorHAnsi"/>
          <w:b/>
          <w:bCs/>
          <w:szCs w:val="20"/>
          <w:lang w:eastAsia="en-US"/>
        </w:rPr>
      </w:pPr>
      <w:r>
        <w:rPr>
          <w:rFonts w:asciiTheme="minorHAnsi" w:eastAsia="Calibri" w:hAnsiTheme="minorHAnsi"/>
          <w:b/>
          <w:bCs/>
          <w:szCs w:val="20"/>
          <w:lang w:eastAsia="en-US"/>
        </w:rPr>
        <w:t>Ludność:</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bezpośrednie zagrożenie dla życia i zdrowia osób</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negatywny wpływ na zdrowie psychiczne</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okresowe utrudnienia w przemieszczaniu się</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brak dostępu do żywności i wody pitnej</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możliwa konieczność ewakuacji ludności</w:t>
      </w:r>
    </w:p>
    <w:p w:rsidR="00712078" w:rsidRPr="00120DC4" w:rsidRDefault="00712078" w:rsidP="00712078">
      <w:pPr>
        <w:numPr>
          <w:ilvl w:val="0"/>
          <w:numId w:val="2"/>
        </w:numPr>
        <w:autoSpaceDE w:val="0"/>
        <w:autoSpaceDN w:val="0"/>
        <w:adjustRightInd w:val="0"/>
        <w:ind w:left="851"/>
        <w:contextualSpacing/>
        <w:rPr>
          <w:rFonts w:asciiTheme="minorHAnsi" w:eastAsia="Calibri" w:hAnsiTheme="minorHAnsi"/>
          <w:szCs w:val="20"/>
          <w:lang w:eastAsia="en-US"/>
        </w:rPr>
      </w:pPr>
      <w:r w:rsidRPr="00120DC4">
        <w:rPr>
          <w:rFonts w:asciiTheme="minorHAnsi" w:eastAsia="Calibri" w:hAnsiTheme="minorHAnsi"/>
          <w:szCs w:val="20"/>
          <w:lang w:eastAsia="en-US"/>
        </w:rPr>
        <w:t>możliwość paniki wśród ludności oraz zagrożenie zakłócenia porządku publicznego możliwy wzrost przestępczości o charakterze kryminalnym oraz zwiększona liczba przestępstw i wykroczeń pospolitych (kradzieże z włamaniem, rozboje, niszczenie mienia).</w:t>
      </w:r>
    </w:p>
    <w:p w:rsidR="00712078" w:rsidRPr="00120DC4" w:rsidRDefault="00712078" w:rsidP="00712078">
      <w:pPr>
        <w:autoSpaceDE w:val="0"/>
        <w:autoSpaceDN w:val="0"/>
        <w:adjustRightInd w:val="0"/>
        <w:rPr>
          <w:rFonts w:asciiTheme="minorHAnsi" w:eastAsia="Calibri" w:hAnsiTheme="minorHAnsi"/>
          <w:szCs w:val="20"/>
          <w:lang w:eastAsia="en-US"/>
        </w:rPr>
      </w:pPr>
    </w:p>
    <w:p w:rsidR="00712078" w:rsidRPr="0009166E" w:rsidRDefault="00712078" w:rsidP="00712078">
      <w:pPr>
        <w:autoSpaceDE w:val="0"/>
        <w:autoSpaceDN w:val="0"/>
        <w:adjustRightInd w:val="0"/>
        <w:rPr>
          <w:rFonts w:asciiTheme="minorHAnsi" w:eastAsia="Calibri" w:hAnsiTheme="minorHAnsi"/>
          <w:b/>
          <w:bCs/>
          <w:szCs w:val="20"/>
          <w:lang w:eastAsia="en-US"/>
        </w:rPr>
      </w:pPr>
      <w:r w:rsidRPr="00120DC4">
        <w:rPr>
          <w:rFonts w:asciiTheme="minorHAnsi" w:eastAsia="Calibri" w:hAnsiTheme="minorHAnsi"/>
          <w:b/>
          <w:bCs/>
          <w:szCs w:val="20"/>
          <w:lang w:eastAsia="en-US"/>
        </w:rPr>
        <w:t>Go</w:t>
      </w:r>
      <w:r>
        <w:rPr>
          <w:rFonts w:asciiTheme="minorHAnsi" w:eastAsia="Calibri" w:hAnsiTheme="minorHAnsi"/>
          <w:b/>
          <w:bCs/>
          <w:szCs w:val="20"/>
          <w:lang w:eastAsia="en-US"/>
        </w:rPr>
        <w:t>spodarka/mienie/infrastruktura:</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zniszczenie hodowli i zbiorów w gospodarstwach rolnych:</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lastRenderedPageBreak/>
        <w:t>osłabienie ekonomiczne przemysłu spożywczego</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wzrost cen produktów żywnościowych</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wypłata odszkodowań dla przedsiębiorców zajmujących się przetwarzaniem i sprzedażą żywności</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 xml:space="preserve">zniszczenia w infrastrukturze (m.in. wały przeciwpowodziowe, pompownie, urządzenia hydrotechniczne, drogi, mosty, wiadukty, tunele, </w:t>
      </w:r>
      <w:r>
        <w:rPr>
          <w:rFonts w:asciiTheme="minorHAnsi" w:eastAsia="Calibri" w:hAnsiTheme="minorHAnsi"/>
          <w:szCs w:val="20"/>
          <w:lang w:eastAsia="en-US"/>
        </w:rPr>
        <w:t>przepusty, urządzenia i </w:t>
      </w:r>
      <w:r w:rsidRPr="00120DC4">
        <w:rPr>
          <w:rFonts w:asciiTheme="minorHAnsi" w:eastAsia="Calibri" w:hAnsiTheme="minorHAnsi"/>
          <w:szCs w:val="20"/>
          <w:lang w:eastAsia="en-US"/>
        </w:rPr>
        <w:t>sieć kanalizacyjno/wodociągowa):</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możliwe długoterminowe zablokowanie szlaków/węzłów komunikacyjnych powodujące unieruchomienie lub utrudnienia w transporcie</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utrudnienia komunikacyjne: niemożność dotarcia mieszkańców do zakładów pracy; utrudniony dostęp do rejonów zniszczeń i związane z tym utrudnienia ratownicze</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konieczność dużych nakładów z budżetu państwa związanych z likwidacją skutków zdarzenia</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zniszczenia w infrastrukturze wytwarzania, przesyłu lub dystrybucji energii elektrycznej i ciepłowniczej</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zniszczenia obiektów użyteczności publicznej/lokali mieszkalnych/miejsc pracy</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zakłócenia funkcjonowania systemów łączności i systemów teleinformatycznych:</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ograniczenie bądź całkowita utrata łączności radiowej i telefonicznej</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brak albo ograniczenie świadczenia usług telekomunikacyjnych lub pocztowych</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 xml:space="preserve">zakłócenia w funkcjonowaniu systemu dystrybucyjnego paliw </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możliwość istotnych skutków społecznych w postaci skokowego wzrostu poziomu bezrobocia</w:t>
      </w:r>
    </w:p>
    <w:p w:rsidR="00712078" w:rsidRPr="00120DC4" w:rsidRDefault="00712078" w:rsidP="00712078">
      <w:pPr>
        <w:numPr>
          <w:ilvl w:val="0"/>
          <w:numId w:val="3"/>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straty w dziedzictwie narodowym.</w:t>
      </w:r>
    </w:p>
    <w:p w:rsidR="00712078" w:rsidRPr="00120DC4" w:rsidRDefault="00712078" w:rsidP="00712078">
      <w:pPr>
        <w:autoSpaceDE w:val="0"/>
        <w:autoSpaceDN w:val="0"/>
        <w:adjustRightInd w:val="0"/>
        <w:rPr>
          <w:rFonts w:asciiTheme="minorHAnsi" w:eastAsia="Calibri" w:hAnsiTheme="minorHAnsi"/>
          <w:b/>
          <w:bCs/>
          <w:szCs w:val="20"/>
          <w:lang w:eastAsia="en-US"/>
        </w:rPr>
      </w:pPr>
    </w:p>
    <w:p w:rsidR="00712078" w:rsidRPr="0009166E" w:rsidRDefault="00712078" w:rsidP="00712078">
      <w:pPr>
        <w:autoSpaceDE w:val="0"/>
        <w:autoSpaceDN w:val="0"/>
        <w:adjustRightInd w:val="0"/>
        <w:rPr>
          <w:rFonts w:asciiTheme="minorHAnsi" w:eastAsia="Calibri" w:hAnsiTheme="minorHAnsi"/>
          <w:b/>
          <w:bCs/>
          <w:szCs w:val="20"/>
          <w:lang w:eastAsia="en-US"/>
        </w:rPr>
      </w:pPr>
      <w:r>
        <w:rPr>
          <w:rFonts w:asciiTheme="minorHAnsi" w:eastAsia="Calibri" w:hAnsiTheme="minorHAnsi"/>
          <w:b/>
          <w:bCs/>
          <w:szCs w:val="20"/>
          <w:lang w:eastAsia="en-US"/>
        </w:rPr>
        <w:t>Środowisko:</w:t>
      </w:r>
    </w:p>
    <w:p w:rsidR="00712078" w:rsidRPr="00120DC4" w:rsidRDefault="00712078" w:rsidP="00712078">
      <w:pPr>
        <w:numPr>
          <w:ilvl w:val="0"/>
          <w:numId w:val="4"/>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 xml:space="preserve">możliwe zniszczenia a nawet degradacja środowiska naturalnego (skala zniszczeń uzależniona od skali i zasięgu zaistniałego zjawiska) </w:t>
      </w:r>
      <w:r w:rsidRPr="00120DC4">
        <w:rPr>
          <w:rFonts w:asciiTheme="minorHAnsi" w:eastAsia="Calibri" w:hAnsiTheme="minorHAnsi"/>
          <w:szCs w:val="20"/>
          <w:lang w:eastAsia="en-US"/>
        </w:rPr>
        <w:br/>
        <w:t>w tym:</w:t>
      </w:r>
    </w:p>
    <w:p w:rsidR="00712078" w:rsidRPr="00120DC4" w:rsidRDefault="00712078" w:rsidP="00712078">
      <w:pPr>
        <w:numPr>
          <w:ilvl w:val="0"/>
          <w:numId w:val="4"/>
        </w:numPr>
        <w:autoSpaceDE w:val="0"/>
        <w:autoSpaceDN w:val="0"/>
        <w:adjustRightInd w:val="0"/>
        <w:contextualSpacing/>
        <w:rPr>
          <w:rFonts w:asciiTheme="minorHAnsi" w:eastAsia="Calibri" w:hAnsiTheme="minorHAnsi"/>
          <w:szCs w:val="20"/>
          <w:lang w:eastAsia="en-US"/>
        </w:rPr>
      </w:pPr>
      <w:r w:rsidRPr="00120DC4">
        <w:rPr>
          <w:rFonts w:asciiTheme="minorHAnsi" w:eastAsia="Calibri" w:hAnsiTheme="minorHAnsi"/>
          <w:szCs w:val="20"/>
          <w:lang w:eastAsia="en-US"/>
        </w:rPr>
        <w:t>możliwa degradacja cennych przyrodniczo lub chronionych obszarów i gatunków (rezerwaty, parki narodowe, parki krajobrazowe, obszary Natura 2000, zespoły przyrodniczo-krajobrazowe)</w:t>
      </w:r>
    </w:p>
    <w:p w:rsidR="00712078" w:rsidRPr="00120DC4" w:rsidRDefault="00712078" w:rsidP="00712078">
      <w:pPr>
        <w:numPr>
          <w:ilvl w:val="0"/>
          <w:numId w:val="4"/>
        </w:numPr>
        <w:autoSpaceDE w:val="0"/>
        <w:autoSpaceDN w:val="0"/>
        <w:adjustRightInd w:val="0"/>
        <w:contextualSpacing/>
        <w:rPr>
          <w:rFonts w:asciiTheme="minorHAnsi" w:hAnsiTheme="minorHAnsi"/>
          <w:bCs/>
          <w:szCs w:val="20"/>
          <w:lang w:eastAsia="en-US"/>
        </w:rPr>
      </w:pPr>
      <w:r w:rsidRPr="00120DC4">
        <w:rPr>
          <w:rFonts w:asciiTheme="minorHAnsi" w:eastAsia="Calibri" w:hAnsiTheme="minorHAnsi"/>
          <w:szCs w:val="20"/>
          <w:lang w:eastAsia="en-US"/>
        </w:rPr>
        <w:t>możliwość miejscowego skażenia środowiska w wyniku uszkodzeń instalacji i urządzeń technicznych i uwolnienia szkodliwych substancji na obszarach, na których usytuowane są substancje i materiały niebezpieczne.</w:t>
      </w:r>
    </w:p>
    <w:p w:rsidR="00712078" w:rsidRPr="00120DC4" w:rsidRDefault="00712078" w:rsidP="00712078">
      <w:pPr>
        <w:tabs>
          <w:tab w:val="left" w:pos="0"/>
        </w:tabs>
        <w:rPr>
          <w:rFonts w:asciiTheme="minorHAnsi" w:hAnsiTheme="minorHAnsi"/>
          <w:bCs/>
          <w:szCs w:val="20"/>
          <w:lang w:eastAsia="en-US"/>
        </w:rPr>
      </w:pPr>
    </w:p>
    <w:p w:rsidR="00712078" w:rsidRPr="00120DC4" w:rsidRDefault="00712078" w:rsidP="00712078">
      <w:pPr>
        <w:rPr>
          <w:rFonts w:asciiTheme="minorHAnsi" w:hAnsiTheme="minorHAnsi"/>
          <w:b/>
          <w:bCs/>
          <w:szCs w:val="20"/>
        </w:rPr>
      </w:pPr>
      <w:r>
        <w:rPr>
          <w:rFonts w:asciiTheme="minorHAnsi" w:hAnsiTheme="minorHAnsi"/>
          <w:b/>
          <w:szCs w:val="20"/>
        </w:rPr>
        <w:t>3</w:t>
      </w:r>
      <w:r w:rsidRPr="00120DC4">
        <w:rPr>
          <w:rFonts w:asciiTheme="minorHAnsi" w:hAnsiTheme="minorHAnsi"/>
          <w:b/>
          <w:szCs w:val="20"/>
        </w:rPr>
        <w:t>) s</w:t>
      </w:r>
      <w:r w:rsidRPr="00120DC4">
        <w:rPr>
          <w:rFonts w:asciiTheme="minorHAnsi" w:hAnsiTheme="minorHAnsi"/>
          <w:b/>
          <w:bCs/>
          <w:szCs w:val="20"/>
        </w:rPr>
        <w:t>posoby ograniczenia skutków powodzi:</w:t>
      </w:r>
    </w:p>
    <w:p w:rsidR="00712078" w:rsidRPr="00120DC4" w:rsidRDefault="00712078" w:rsidP="00712078">
      <w:pPr>
        <w:rPr>
          <w:rFonts w:asciiTheme="minorHAnsi" w:hAnsiTheme="minorHAnsi"/>
          <w:szCs w:val="20"/>
        </w:rPr>
      </w:pPr>
    </w:p>
    <w:p w:rsidR="00712078" w:rsidRPr="00120DC4" w:rsidRDefault="00712078" w:rsidP="00712078">
      <w:pPr>
        <w:rPr>
          <w:rFonts w:asciiTheme="minorHAnsi" w:hAnsiTheme="minorHAnsi"/>
          <w:szCs w:val="20"/>
        </w:rPr>
      </w:pPr>
      <w:r w:rsidRPr="00120DC4">
        <w:rPr>
          <w:rFonts w:asciiTheme="minorHAnsi" w:hAnsiTheme="minorHAnsi"/>
          <w:szCs w:val="20"/>
        </w:rPr>
        <w:t>- doskonalenie systemów osłony hydrologiczno-meteorologicznej;</w:t>
      </w:r>
      <w:r w:rsidRPr="00120DC4">
        <w:rPr>
          <w:rFonts w:asciiTheme="minorHAnsi" w:hAnsiTheme="minorHAnsi"/>
          <w:szCs w:val="20"/>
        </w:rPr>
        <w:br/>
        <w:t>- podnoszenie standardu systemów łączności, usprawnienie systemów powiadamiania i alarmowania ludności;</w:t>
      </w:r>
      <w:r w:rsidRPr="00120DC4">
        <w:rPr>
          <w:rFonts w:asciiTheme="minorHAnsi" w:hAnsiTheme="minorHAnsi"/>
          <w:szCs w:val="20"/>
        </w:rPr>
        <w:br/>
        <w:t>- doskonalenie koordynacji działań;</w:t>
      </w:r>
      <w:r w:rsidRPr="00120DC4">
        <w:rPr>
          <w:rFonts w:asciiTheme="minorHAnsi" w:hAnsiTheme="minorHAnsi"/>
          <w:szCs w:val="20"/>
        </w:rPr>
        <w:br/>
        <w:t>- bezpośrednie powiązania operacyjne na wszystkich szczeblach odpowiedzialności;</w:t>
      </w:r>
      <w:r w:rsidRPr="00120DC4">
        <w:rPr>
          <w:rFonts w:asciiTheme="minorHAnsi" w:hAnsiTheme="minorHAnsi"/>
          <w:szCs w:val="20"/>
        </w:rPr>
        <w:br/>
        <w:t>- powszechna edukacja ludności o zagrożeniach, ryzyku, sposobie ratowania siebie i dobytku;</w:t>
      </w:r>
      <w:r w:rsidRPr="00120DC4">
        <w:rPr>
          <w:rFonts w:asciiTheme="minorHAnsi" w:hAnsiTheme="minorHAnsi"/>
          <w:szCs w:val="20"/>
        </w:rPr>
        <w:br/>
        <w:t>- prowadzenie szkoleń i ćwiczeń terenowych w sytuacjach symulowanego zagrożenia.</w:t>
      </w:r>
    </w:p>
    <w:p w:rsidR="00712078" w:rsidRPr="00120DC4" w:rsidRDefault="00712078" w:rsidP="00712078">
      <w:pPr>
        <w:tabs>
          <w:tab w:val="left" w:pos="0"/>
        </w:tabs>
        <w:rPr>
          <w:rFonts w:asciiTheme="minorHAnsi" w:hAnsiTheme="minorHAnsi"/>
          <w:bCs/>
          <w:szCs w:val="20"/>
          <w:lang w:eastAsia="en-US"/>
        </w:rPr>
      </w:pPr>
    </w:p>
    <w:p w:rsidR="00712078" w:rsidRDefault="00712078" w:rsidP="00712078">
      <w:pPr>
        <w:spacing w:line="360" w:lineRule="auto"/>
        <w:rPr>
          <w:rFonts w:asciiTheme="minorHAnsi" w:hAnsiTheme="minorHAnsi"/>
          <w:b/>
          <w:szCs w:val="20"/>
          <w:lang w:eastAsia="en-US"/>
        </w:rPr>
      </w:pPr>
      <w:r>
        <w:rPr>
          <w:rFonts w:asciiTheme="minorHAnsi" w:hAnsiTheme="minorHAnsi"/>
          <w:b/>
          <w:bCs/>
          <w:szCs w:val="20"/>
          <w:lang w:eastAsia="en-US"/>
        </w:rPr>
        <w:t>4</w:t>
      </w:r>
      <w:r w:rsidRPr="00120DC4">
        <w:rPr>
          <w:rFonts w:asciiTheme="minorHAnsi" w:hAnsiTheme="minorHAnsi"/>
          <w:b/>
          <w:bCs/>
          <w:szCs w:val="20"/>
          <w:lang w:eastAsia="en-US"/>
        </w:rPr>
        <w:t>) charakterystyka powodziowa powiatu mieleckiego</w:t>
      </w:r>
      <w:r w:rsidRPr="00120DC4">
        <w:rPr>
          <w:rFonts w:asciiTheme="minorHAnsi" w:hAnsiTheme="minorHAnsi"/>
          <w:b/>
          <w:szCs w:val="20"/>
          <w:lang w:eastAsia="en-US"/>
        </w:rPr>
        <w:t>:</w:t>
      </w:r>
    </w:p>
    <w:p w:rsidR="00712078" w:rsidRDefault="00712078" w:rsidP="00712078">
      <w:pPr>
        <w:spacing w:line="360" w:lineRule="auto"/>
        <w:rPr>
          <w:rFonts w:asciiTheme="minorHAnsi" w:hAnsiTheme="minorHAnsi"/>
          <w:b/>
          <w:szCs w:val="20"/>
          <w:lang w:eastAsia="en-US"/>
        </w:rPr>
      </w:pPr>
      <w:bookmarkStart w:id="1" w:name="_Toc399848030"/>
      <w:r w:rsidRPr="006A7847">
        <w:rPr>
          <w:rStyle w:val="TytuZnak"/>
        </w:rPr>
        <w:t>Tabela nr 28. Charakterystyka melioracji podstawowej</w:t>
      </w:r>
      <w:bookmarkEnd w:id="1"/>
      <w:r>
        <w:rPr>
          <w:rFonts w:asciiTheme="minorHAnsi" w:hAnsiTheme="minorHAnsi"/>
          <w:b/>
          <w:szCs w:val="20"/>
          <w:lang w:eastAsia="en-US"/>
        </w:rPr>
        <w:t>.</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4369"/>
      </w:tblGrid>
      <w:tr w:rsidR="00712078" w:rsidRPr="009F4F4B" w:rsidTr="005C0AB4">
        <w:trPr>
          <w:trHeight w:val="317"/>
          <w:tblHeader/>
          <w:jc w:val="center"/>
        </w:trPr>
        <w:tc>
          <w:tcPr>
            <w:tcW w:w="799" w:type="dxa"/>
            <w:vMerge w:val="restart"/>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lastRenderedPageBreak/>
              <w:t>Lp.</w:t>
            </w:r>
          </w:p>
        </w:tc>
        <w:tc>
          <w:tcPr>
            <w:tcW w:w="14369" w:type="dxa"/>
            <w:vMerge w:val="restart"/>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 xml:space="preserve">Charakterystyka zagrożenia – zagrożenia naturalne – powodzie </w:t>
            </w:r>
          </w:p>
        </w:tc>
      </w:tr>
      <w:tr w:rsidR="00712078" w:rsidRPr="009F4F4B" w:rsidTr="005C0AB4">
        <w:trPr>
          <w:trHeight w:val="244"/>
          <w:tblHeader/>
          <w:jc w:val="center"/>
        </w:trPr>
        <w:tc>
          <w:tcPr>
            <w:tcW w:w="799" w:type="dxa"/>
            <w:vMerge/>
            <w:vAlign w:val="center"/>
          </w:tcPr>
          <w:p w:rsidR="00712078" w:rsidRPr="009F4F4B" w:rsidRDefault="00712078" w:rsidP="005C0AB4">
            <w:pPr>
              <w:rPr>
                <w:rFonts w:asciiTheme="minorHAnsi" w:hAnsiTheme="minorHAnsi"/>
                <w:b/>
                <w:szCs w:val="26"/>
              </w:rPr>
            </w:pPr>
          </w:p>
        </w:tc>
        <w:tc>
          <w:tcPr>
            <w:tcW w:w="14369" w:type="dxa"/>
            <w:vMerge/>
            <w:vAlign w:val="center"/>
          </w:tcPr>
          <w:p w:rsidR="00712078" w:rsidRPr="009F4F4B" w:rsidRDefault="00712078" w:rsidP="005C0AB4">
            <w:pPr>
              <w:jc w:val="center"/>
              <w:rPr>
                <w:rFonts w:asciiTheme="minorHAnsi" w:hAnsiTheme="minorHAnsi"/>
                <w:b/>
                <w:color w:val="000000"/>
                <w:szCs w:val="26"/>
              </w:rPr>
            </w:pPr>
          </w:p>
        </w:tc>
      </w:tr>
      <w:tr w:rsidR="00712078" w:rsidRPr="009F4F4B" w:rsidTr="005C0AB4">
        <w:trPr>
          <w:trHeight w:val="2389"/>
          <w:jc w:val="center"/>
        </w:trPr>
        <w:tc>
          <w:tcPr>
            <w:tcW w:w="799" w:type="dxa"/>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1.</w:t>
            </w:r>
          </w:p>
        </w:tc>
        <w:tc>
          <w:tcPr>
            <w:tcW w:w="14369" w:type="dxa"/>
            <w:vAlign w:val="center"/>
          </w:tcPr>
          <w:p w:rsidR="00712078" w:rsidRPr="009F4F4B" w:rsidRDefault="00712078" w:rsidP="005C0AB4">
            <w:pPr>
              <w:rPr>
                <w:rFonts w:asciiTheme="minorHAnsi" w:hAnsiTheme="minorHAnsi"/>
                <w:b/>
                <w:bCs/>
                <w:color w:val="000000"/>
                <w:szCs w:val="26"/>
              </w:rPr>
            </w:pPr>
            <w:r w:rsidRPr="009F4F4B">
              <w:rPr>
                <w:rFonts w:asciiTheme="minorHAnsi" w:hAnsiTheme="minorHAnsi"/>
                <w:b/>
                <w:bCs/>
                <w:color w:val="000000"/>
                <w:szCs w:val="26"/>
              </w:rPr>
              <w:t>Wisła</w:t>
            </w:r>
            <w:r w:rsidRPr="009F4F4B">
              <w:rPr>
                <w:rFonts w:asciiTheme="minorHAnsi" w:hAnsiTheme="minorHAnsi"/>
                <w:color w:val="000000"/>
                <w:szCs w:val="26"/>
              </w:rPr>
              <w:t xml:space="preserve"> – powierzchnia zlewni do byłego przekroju wodowskazowego w m. Ostrówek wynosi 26 401 km</w:t>
            </w:r>
            <w:r w:rsidRPr="009F4F4B">
              <w:rPr>
                <w:rFonts w:asciiTheme="minorHAnsi" w:hAnsiTheme="minorHAnsi"/>
                <w:color w:val="000000"/>
                <w:szCs w:val="26"/>
                <w:vertAlign w:val="superscript"/>
              </w:rPr>
              <w:t>2</w:t>
            </w:r>
            <w:r w:rsidRPr="009F4F4B">
              <w:rPr>
                <w:rFonts w:asciiTheme="minorHAnsi" w:hAnsiTheme="minorHAnsi"/>
                <w:color w:val="000000"/>
                <w:szCs w:val="26"/>
              </w:rPr>
              <w:t xml:space="preserve">. Średni spadek dna rzeki wynosi 0,15 </w:t>
            </w:r>
            <w:r w:rsidRPr="009F4F4B">
              <w:rPr>
                <w:rFonts w:asciiTheme="minorHAnsi" w:hAnsiTheme="minorHAnsi"/>
                <w:color w:val="000000"/>
                <w:szCs w:val="26"/>
                <w:vertAlign w:val="superscript"/>
              </w:rPr>
              <w:t>o</w:t>
            </w:r>
            <w:r w:rsidRPr="009F4F4B">
              <w:rPr>
                <w:rFonts w:asciiTheme="minorHAnsi" w:hAnsiTheme="minorHAnsi"/>
                <w:color w:val="000000"/>
                <w:szCs w:val="26"/>
              </w:rPr>
              <w:t>/</w:t>
            </w:r>
            <w:r w:rsidRPr="009F4F4B">
              <w:rPr>
                <w:rFonts w:asciiTheme="minorHAnsi" w:hAnsiTheme="minorHAnsi"/>
                <w:color w:val="000000"/>
                <w:szCs w:val="26"/>
                <w:vertAlign w:val="subscript"/>
              </w:rPr>
              <w:t>oo</w:t>
            </w:r>
            <w:r w:rsidRPr="009F4F4B">
              <w:rPr>
                <w:rFonts w:asciiTheme="minorHAnsi" w:hAnsiTheme="minorHAnsi"/>
                <w:color w:val="000000"/>
                <w:szCs w:val="26"/>
              </w:rPr>
              <w:t xml:space="preserve">, zaś spadek zwierciadła wody wynosi 0,151 </w:t>
            </w:r>
            <w:r w:rsidRPr="009F4F4B">
              <w:rPr>
                <w:rFonts w:asciiTheme="minorHAnsi" w:hAnsiTheme="minorHAnsi"/>
                <w:color w:val="000000"/>
                <w:szCs w:val="26"/>
                <w:vertAlign w:val="superscript"/>
              </w:rPr>
              <w:t>o</w:t>
            </w:r>
            <w:r w:rsidRPr="009F4F4B">
              <w:rPr>
                <w:rFonts w:asciiTheme="minorHAnsi" w:hAnsiTheme="minorHAnsi"/>
                <w:color w:val="000000"/>
                <w:szCs w:val="26"/>
              </w:rPr>
              <w:t>/</w:t>
            </w:r>
            <w:r w:rsidRPr="009F4F4B">
              <w:rPr>
                <w:rFonts w:asciiTheme="minorHAnsi" w:hAnsiTheme="minorHAnsi"/>
                <w:color w:val="000000"/>
                <w:szCs w:val="26"/>
                <w:vertAlign w:val="subscript"/>
              </w:rPr>
              <w:t>oo</w:t>
            </w:r>
            <w:r w:rsidRPr="009F4F4B">
              <w:rPr>
                <w:rFonts w:asciiTheme="minorHAnsi" w:hAnsiTheme="minorHAnsi"/>
                <w:color w:val="000000"/>
                <w:szCs w:val="26"/>
              </w:rPr>
              <w:t>. Odcinek rzeki na terenie powiatu obwałowany jest obustronnie z przerwami w miejscach ujścia dopływów (Wisłoka, Breń), obwałowanych wałami cofkowymi. W międzywalu rzeki Wisły nie ma zlokalizowanego żadnego obiektu budownictwa ogólnego. Przy prawym brzegu rzeki położone są tereny gmin Czermin, Borowa, Gawłuszowice, Padew Narodowa.</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143,12 km</w:t>
            </w:r>
            <w:r w:rsidRPr="009F4F4B">
              <w:rPr>
                <w:rFonts w:asciiTheme="minorHAnsi" w:hAnsiTheme="minorHAnsi"/>
                <w:b/>
                <w:color w:val="000000"/>
                <w:szCs w:val="26"/>
                <w:vertAlign w:val="superscript"/>
              </w:rPr>
              <w:t>2</w:t>
            </w:r>
            <w:r w:rsidRPr="009F4F4B">
              <w:rPr>
                <w:rFonts w:asciiTheme="minorHAnsi" w:hAnsiTheme="minorHAnsi"/>
                <w:b/>
                <w:color w:val="000000"/>
                <w:szCs w:val="26"/>
              </w:rPr>
              <w:t xml:space="preserve">. </w:t>
            </w:r>
            <w:r w:rsidRPr="009F4F4B">
              <w:rPr>
                <w:rFonts w:asciiTheme="minorHAnsi" w:hAnsiTheme="minorHAnsi"/>
                <w:b/>
                <w:color w:val="000000"/>
                <w:szCs w:val="26"/>
              </w:rPr>
              <w:br/>
              <w:t xml:space="preserve">Liczba osób do ewakuacji – 11 961 </w:t>
            </w:r>
          </w:p>
          <w:p w:rsidR="00712078" w:rsidRPr="009F4F4B" w:rsidRDefault="00712078" w:rsidP="005C0AB4">
            <w:pPr>
              <w:rPr>
                <w:rFonts w:asciiTheme="minorHAnsi" w:hAnsiTheme="minorHAnsi"/>
                <w:b/>
                <w:bCs/>
                <w:color w:val="000000"/>
                <w:szCs w:val="26"/>
              </w:rPr>
            </w:pPr>
            <w:r w:rsidRPr="009F4F4B">
              <w:rPr>
                <w:rFonts w:asciiTheme="minorHAnsi" w:hAnsiTheme="minorHAnsi"/>
                <w:b/>
                <w:color w:val="000000"/>
                <w:szCs w:val="26"/>
              </w:rPr>
              <w:t xml:space="preserve">Zagrożone miejscowości: </w:t>
            </w:r>
            <w:r w:rsidRPr="009F4F4B">
              <w:rPr>
                <w:rFonts w:asciiTheme="minorHAnsi" w:hAnsiTheme="minorHAnsi"/>
                <w:color w:val="000000"/>
                <w:szCs w:val="26"/>
              </w:rPr>
              <w:t xml:space="preserve">Domacyny, Gawłuszowice, Gliny Małe, Gliny Wielkie, Górki, Kębłów, Kliszów, Krzemienica, Łysaków, Łysakówek, Młodochów, Ostrówek, Otałęż, Padew Narodowa, Przykop, Rożniaty, Sadkowa Góra, Surowa, </w:t>
            </w:r>
            <w:r w:rsidRPr="009F4F4B">
              <w:rPr>
                <w:rFonts w:asciiTheme="minorHAnsi" w:hAnsiTheme="minorHAnsi"/>
                <w:color w:val="000000"/>
                <w:szCs w:val="26"/>
              </w:rPr>
              <w:br/>
              <w:t>Wojków, Wola Otałęska, Wola Zdakowska, Zaduszniki, Pierzchne.</w:t>
            </w:r>
          </w:p>
        </w:tc>
      </w:tr>
      <w:tr w:rsidR="00712078" w:rsidRPr="009F4F4B" w:rsidTr="005C0AB4">
        <w:trPr>
          <w:trHeight w:val="2678"/>
          <w:jc w:val="center"/>
        </w:trPr>
        <w:tc>
          <w:tcPr>
            <w:tcW w:w="799" w:type="dxa"/>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2.</w:t>
            </w:r>
          </w:p>
          <w:p w:rsidR="00712078" w:rsidRPr="009F4F4B" w:rsidRDefault="00712078" w:rsidP="005C0AB4">
            <w:pPr>
              <w:jc w:val="center"/>
              <w:rPr>
                <w:rFonts w:asciiTheme="minorHAnsi" w:hAnsiTheme="minorHAnsi"/>
                <w:color w:val="000000"/>
                <w:szCs w:val="26"/>
              </w:rPr>
            </w:pPr>
          </w:p>
        </w:tc>
        <w:tc>
          <w:tcPr>
            <w:tcW w:w="14369" w:type="dxa"/>
            <w:tcBorders>
              <w:top w:val="single" w:sz="4" w:space="0" w:color="auto"/>
            </w:tcBorders>
            <w:vAlign w:val="center"/>
          </w:tcPr>
          <w:p w:rsidR="00712078" w:rsidRPr="009F4F4B" w:rsidRDefault="00712078" w:rsidP="005C0AB4">
            <w:pPr>
              <w:rPr>
                <w:rFonts w:asciiTheme="minorHAnsi" w:hAnsiTheme="minorHAnsi"/>
                <w:color w:val="000000"/>
                <w:szCs w:val="26"/>
              </w:rPr>
            </w:pPr>
            <w:r w:rsidRPr="009F4F4B">
              <w:rPr>
                <w:rFonts w:asciiTheme="minorHAnsi" w:hAnsiTheme="minorHAnsi"/>
                <w:b/>
                <w:bCs/>
                <w:color w:val="000000"/>
                <w:szCs w:val="26"/>
              </w:rPr>
              <w:t>Wisłoka</w:t>
            </w:r>
            <w:r w:rsidRPr="009F4F4B">
              <w:rPr>
                <w:rFonts w:asciiTheme="minorHAnsi" w:hAnsiTheme="minorHAnsi"/>
                <w:color w:val="000000"/>
                <w:szCs w:val="26"/>
              </w:rPr>
              <w:t xml:space="preserve"> - jest prawobrzeżnym dopływem Wisły posiadającym zlewnię 4 096 km</w:t>
            </w:r>
            <w:r w:rsidRPr="009F4F4B">
              <w:rPr>
                <w:rFonts w:asciiTheme="minorHAnsi" w:hAnsiTheme="minorHAnsi"/>
                <w:color w:val="000000"/>
                <w:szCs w:val="26"/>
                <w:vertAlign w:val="superscript"/>
              </w:rPr>
              <w:t>2</w:t>
            </w:r>
            <w:r w:rsidRPr="009F4F4B">
              <w:rPr>
                <w:rFonts w:asciiTheme="minorHAnsi" w:hAnsiTheme="minorHAnsi"/>
                <w:color w:val="000000"/>
                <w:szCs w:val="26"/>
              </w:rPr>
              <w:t xml:space="preserve"> i długość 163,3 km. Powstaje ona z połączenia się w rejonie Jasła trzech źródłowych rzek: górnej Wisłoki, Ropy i Jasiołki. Koryto Wisłoki począwszy od połączenia z Ropą i Jasiołką jest w przeważającej części szerokie, wyścielone żwirem i piaskiem. Średni spadek podłużny na terenie powiatu mieleckiego wynosi 0,49 </w:t>
            </w:r>
            <w:r w:rsidRPr="009F4F4B">
              <w:rPr>
                <w:rFonts w:asciiTheme="minorHAnsi" w:hAnsiTheme="minorHAnsi"/>
                <w:color w:val="000000"/>
                <w:szCs w:val="26"/>
                <w:vertAlign w:val="superscript"/>
              </w:rPr>
              <w:t>o</w:t>
            </w:r>
            <w:r w:rsidRPr="009F4F4B">
              <w:rPr>
                <w:rFonts w:asciiTheme="minorHAnsi" w:hAnsiTheme="minorHAnsi"/>
                <w:color w:val="000000"/>
                <w:szCs w:val="26"/>
              </w:rPr>
              <w:t>/</w:t>
            </w:r>
            <w:r w:rsidRPr="009F4F4B">
              <w:rPr>
                <w:rFonts w:asciiTheme="minorHAnsi" w:hAnsiTheme="minorHAnsi"/>
                <w:color w:val="000000"/>
                <w:szCs w:val="26"/>
                <w:vertAlign w:val="subscript"/>
              </w:rPr>
              <w:t>oo</w:t>
            </w:r>
            <w:r w:rsidRPr="009F4F4B">
              <w:rPr>
                <w:rFonts w:asciiTheme="minorHAnsi" w:hAnsiTheme="minorHAnsi"/>
                <w:color w:val="000000"/>
                <w:szCs w:val="26"/>
              </w:rPr>
              <w:t>. Rzeka ta przecina wzdłuż powiat, dzieląc go na dwie prawie równe części. Wokół brzegów Wisłoki położone są tereny gmin Przecław, Mielec, Borowa i Gawłuszowice oraz na prawym brzegu położone miasto Mielec.</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115,11 km</w:t>
            </w:r>
            <w:r w:rsidRPr="009F4F4B">
              <w:rPr>
                <w:rFonts w:asciiTheme="minorHAnsi" w:hAnsiTheme="minorHAnsi"/>
                <w:b/>
                <w:color w:val="000000"/>
                <w:szCs w:val="26"/>
                <w:vertAlign w:val="superscript"/>
              </w:rPr>
              <w:t>2</w:t>
            </w:r>
            <w:r w:rsidRPr="009F4F4B">
              <w:rPr>
                <w:rFonts w:asciiTheme="minorHAnsi" w:hAnsiTheme="minorHAnsi"/>
                <w:b/>
                <w:color w:val="000000"/>
                <w:szCs w:val="26"/>
              </w:rPr>
              <w:t>.</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Zagrożone miejscowości:</w:t>
            </w:r>
          </w:p>
          <w:p w:rsidR="00712078" w:rsidRPr="009F4F4B" w:rsidRDefault="00712078" w:rsidP="005C0AB4">
            <w:pPr>
              <w:rPr>
                <w:rFonts w:asciiTheme="minorHAnsi" w:hAnsiTheme="minorHAnsi"/>
                <w:color w:val="000000"/>
                <w:szCs w:val="26"/>
              </w:rPr>
            </w:pPr>
            <w:r w:rsidRPr="009F4F4B">
              <w:rPr>
                <w:rFonts w:asciiTheme="minorHAnsi" w:hAnsiTheme="minorHAnsi"/>
                <w:color w:val="000000"/>
                <w:szCs w:val="26"/>
              </w:rPr>
              <w:t>Babicha, Borki Nizińskie, Borowa, Boża Wola, Brzyście, Chrząstów, Gawłuszowice, Kliszów, Książnice, Krzemienica, Mielec (oś. Kościuszki, Kilińskiego, Rzochów), Młodochów, Ostrówek, Orłów, Podleszany, Pławo, Rożniaty, Rzędzianowice, Sadkowa Góra, Wola Mielecka, Wola Pławska, Wola Zdakowska, Złotniki, Błonie, Kiełków, Podole, Rzemień, Tuszyma.</w:t>
            </w:r>
          </w:p>
          <w:p w:rsidR="00712078" w:rsidRPr="009F4F4B" w:rsidRDefault="00712078" w:rsidP="005C0AB4">
            <w:pPr>
              <w:rPr>
                <w:rFonts w:asciiTheme="minorHAnsi" w:hAnsiTheme="minorHAnsi"/>
                <w:color w:val="000000"/>
                <w:szCs w:val="26"/>
              </w:rPr>
            </w:pPr>
            <w:r w:rsidRPr="009F4F4B">
              <w:rPr>
                <w:rFonts w:asciiTheme="minorHAnsi" w:hAnsiTheme="minorHAnsi"/>
                <w:b/>
                <w:color w:val="000000"/>
                <w:szCs w:val="26"/>
              </w:rPr>
              <w:t>Liczba osób do ewakuacji – 31 236.</w:t>
            </w:r>
          </w:p>
        </w:tc>
      </w:tr>
      <w:tr w:rsidR="00712078" w:rsidRPr="009F4F4B" w:rsidTr="005C0AB4">
        <w:trPr>
          <w:trHeight w:val="422"/>
          <w:jc w:val="center"/>
        </w:trPr>
        <w:tc>
          <w:tcPr>
            <w:tcW w:w="799" w:type="dxa"/>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3.</w:t>
            </w:r>
          </w:p>
        </w:tc>
        <w:tc>
          <w:tcPr>
            <w:tcW w:w="14369" w:type="dxa"/>
            <w:vAlign w:val="center"/>
          </w:tcPr>
          <w:p w:rsidR="00712078" w:rsidRPr="009F4F4B" w:rsidRDefault="00712078" w:rsidP="005C0AB4">
            <w:pPr>
              <w:rPr>
                <w:rFonts w:asciiTheme="minorHAnsi" w:hAnsiTheme="minorHAnsi"/>
                <w:b/>
                <w:color w:val="000000"/>
                <w:szCs w:val="26"/>
              </w:rPr>
            </w:pPr>
            <w:r w:rsidRPr="009F4F4B">
              <w:rPr>
                <w:rFonts w:asciiTheme="minorHAnsi" w:hAnsiTheme="minorHAnsi"/>
                <w:b/>
                <w:bCs/>
                <w:color w:val="000000"/>
                <w:szCs w:val="26"/>
              </w:rPr>
              <w:t>Breń Stary</w:t>
            </w:r>
            <w:r w:rsidRPr="009F4F4B">
              <w:rPr>
                <w:rFonts w:asciiTheme="minorHAnsi" w:hAnsiTheme="minorHAnsi"/>
                <w:color w:val="000000"/>
                <w:szCs w:val="26"/>
              </w:rPr>
              <w:t xml:space="preserve"> – jest lewobrzeżnym dopływem Wisłoki. Posiada zlewnię całkowitą 150,8 km</w:t>
            </w:r>
            <w:r w:rsidRPr="009F4F4B">
              <w:rPr>
                <w:rFonts w:asciiTheme="minorHAnsi" w:hAnsiTheme="minorHAnsi"/>
                <w:color w:val="000000"/>
                <w:szCs w:val="26"/>
                <w:vertAlign w:val="superscript"/>
              </w:rPr>
              <w:t>2</w:t>
            </w:r>
            <w:r w:rsidRPr="009F4F4B">
              <w:rPr>
                <w:rFonts w:asciiTheme="minorHAnsi" w:hAnsiTheme="minorHAnsi"/>
                <w:color w:val="000000"/>
                <w:szCs w:val="26"/>
              </w:rPr>
              <w:t xml:space="preserve">. Spadek podłużny wynosi 0,6 </w:t>
            </w:r>
            <w:r w:rsidRPr="009F4F4B">
              <w:rPr>
                <w:rFonts w:asciiTheme="minorHAnsi" w:hAnsiTheme="minorHAnsi"/>
                <w:color w:val="000000"/>
                <w:szCs w:val="26"/>
                <w:vertAlign w:val="superscript"/>
              </w:rPr>
              <w:t>o</w:t>
            </w:r>
            <w:r w:rsidRPr="009F4F4B">
              <w:rPr>
                <w:rFonts w:asciiTheme="minorHAnsi" w:hAnsiTheme="minorHAnsi"/>
                <w:color w:val="000000"/>
                <w:szCs w:val="26"/>
              </w:rPr>
              <w:t>/</w:t>
            </w:r>
            <w:r w:rsidRPr="009F4F4B">
              <w:rPr>
                <w:rFonts w:asciiTheme="minorHAnsi" w:hAnsiTheme="minorHAnsi"/>
                <w:color w:val="000000"/>
                <w:szCs w:val="26"/>
                <w:vertAlign w:val="subscript"/>
              </w:rPr>
              <w:t>oo</w:t>
            </w:r>
            <w:r w:rsidRPr="009F4F4B">
              <w:rPr>
                <w:rFonts w:asciiTheme="minorHAnsi" w:hAnsiTheme="minorHAnsi"/>
                <w:color w:val="000000"/>
                <w:szCs w:val="26"/>
              </w:rPr>
              <w:t>. Większe dopływy, to Brnik o powierzchni zlewni 31,2 km</w:t>
            </w:r>
            <w:r w:rsidRPr="009F4F4B">
              <w:rPr>
                <w:rFonts w:asciiTheme="minorHAnsi" w:hAnsiTheme="minorHAnsi"/>
                <w:color w:val="000000"/>
                <w:szCs w:val="26"/>
                <w:vertAlign w:val="superscript"/>
              </w:rPr>
              <w:t>2</w:t>
            </w:r>
            <w:r w:rsidRPr="009F4F4B">
              <w:rPr>
                <w:rFonts w:asciiTheme="minorHAnsi" w:hAnsiTheme="minorHAnsi"/>
                <w:color w:val="000000"/>
                <w:szCs w:val="26"/>
              </w:rPr>
              <w:t>, kanał Łukawiec o powierzchni zlewni 20 km</w:t>
            </w:r>
            <w:r w:rsidRPr="009F4F4B">
              <w:rPr>
                <w:rFonts w:asciiTheme="minorHAnsi" w:hAnsiTheme="minorHAnsi"/>
                <w:color w:val="000000"/>
                <w:szCs w:val="26"/>
                <w:vertAlign w:val="superscript"/>
              </w:rPr>
              <w:t>2</w:t>
            </w:r>
            <w:r w:rsidRPr="009F4F4B">
              <w:rPr>
                <w:rFonts w:asciiTheme="minorHAnsi" w:hAnsiTheme="minorHAnsi"/>
                <w:color w:val="000000"/>
                <w:szCs w:val="26"/>
              </w:rPr>
              <w:t xml:space="preserve"> oraz ciek Wiśnia o powierzchni zlewni 31,5 km</w:t>
            </w:r>
            <w:r w:rsidRPr="009F4F4B">
              <w:rPr>
                <w:rFonts w:asciiTheme="minorHAnsi" w:hAnsiTheme="minorHAnsi"/>
                <w:color w:val="000000"/>
                <w:szCs w:val="26"/>
                <w:vertAlign w:val="superscript"/>
              </w:rPr>
              <w:t>2</w:t>
            </w:r>
            <w:r w:rsidRPr="009F4F4B">
              <w:rPr>
                <w:rFonts w:asciiTheme="minorHAnsi" w:hAnsiTheme="minorHAnsi"/>
                <w:color w:val="000000"/>
                <w:szCs w:val="26"/>
              </w:rPr>
              <w:t>. Rzeka ta posiada swój bieg w całości na terenie powiatu mieleckiego. Przepływa przez tereny gmin Czermin, Borowa i Gawłuszowice.</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68,52 km</w:t>
            </w:r>
            <w:r w:rsidRPr="009F4F4B">
              <w:rPr>
                <w:rFonts w:asciiTheme="minorHAnsi" w:hAnsiTheme="minorHAnsi"/>
                <w:b/>
                <w:color w:val="000000"/>
                <w:szCs w:val="26"/>
                <w:vertAlign w:val="superscript"/>
              </w:rPr>
              <w:t>2</w:t>
            </w:r>
            <w:r w:rsidRPr="009F4F4B">
              <w:rPr>
                <w:rFonts w:asciiTheme="minorHAnsi" w:hAnsiTheme="minorHAnsi"/>
                <w:b/>
                <w:color w:val="000000"/>
                <w:szCs w:val="26"/>
              </w:rPr>
              <w:t>.</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Zagrożone miejscowości:</w:t>
            </w:r>
          </w:p>
          <w:p w:rsidR="00712078" w:rsidRPr="009F4F4B" w:rsidRDefault="00712078" w:rsidP="005C0AB4">
            <w:pPr>
              <w:rPr>
                <w:rFonts w:asciiTheme="minorHAnsi" w:hAnsiTheme="minorHAnsi"/>
                <w:color w:val="000000"/>
                <w:szCs w:val="26"/>
              </w:rPr>
            </w:pPr>
            <w:r w:rsidRPr="009F4F4B">
              <w:rPr>
                <w:rFonts w:asciiTheme="minorHAnsi" w:hAnsiTheme="minorHAnsi"/>
                <w:color w:val="000000"/>
                <w:szCs w:val="26"/>
              </w:rPr>
              <w:t>Borowa, Breń Osuchowski, Dąbrówka Osuchowska, Gliny Małe, Gliny Wielkie, Łysaków, Łysakówek, Ostrówek, Sadkowa Góra, Szafranów.</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Liczba osób do ewakuacji – 6 316.</w:t>
            </w:r>
          </w:p>
        </w:tc>
      </w:tr>
      <w:tr w:rsidR="00712078" w:rsidRPr="009F4F4B" w:rsidTr="005C0AB4">
        <w:trPr>
          <w:trHeight w:val="1338"/>
          <w:jc w:val="center"/>
        </w:trPr>
        <w:tc>
          <w:tcPr>
            <w:tcW w:w="799" w:type="dxa"/>
            <w:tcBorders>
              <w:bottom w:val="single" w:sz="4" w:space="0" w:color="auto"/>
            </w:tcBorders>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4</w:t>
            </w:r>
            <w:r>
              <w:rPr>
                <w:rFonts w:asciiTheme="minorHAnsi" w:hAnsiTheme="minorHAnsi"/>
                <w:b/>
                <w:color w:val="000000"/>
                <w:szCs w:val="26"/>
              </w:rPr>
              <w:t>.</w:t>
            </w:r>
          </w:p>
          <w:p w:rsidR="00712078" w:rsidRPr="009F4F4B" w:rsidRDefault="00712078" w:rsidP="005C0AB4">
            <w:pPr>
              <w:jc w:val="center"/>
              <w:rPr>
                <w:rFonts w:asciiTheme="minorHAnsi" w:hAnsiTheme="minorHAnsi"/>
                <w:color w:val="000000"/>
                <w:szCs w:val="26"/>
              </w:rPr>
            </w:pPr>
          </w:p>
        </w:tc>
        <w:tc>
          <w:tcPr>
            <w:tcW w:w="14369" w:type="dxa"/>
          </w:tcPr>
          <w:p w:rsidR="00712078" w:rsidRPr="009F4F4B" w:rsidRDefault="00712078" w:rsidP="005C0AB4">
            <w:pPr>
              <w:rPr>
                <w:rFonts w:asciiTheme="minorHAnsi" w:hAnsiTheme="minorHAnsi"/>
                <w:color w:val="000000"/>
                <w:szCs w:val="26"/>
              </w:rPr>
            </w:pPr>
            <w:r w:rsidRPr="009F4F4B">
              <w:rPr>
                <w:rFonts w:asciiTheme="minorHAnsi" w:hAnsiTheme="minorHAnsi"/>
                <w:b/>
                <w:bCs/>
                <w:color w:val="000000"/>
                <w:szCs w:val="26"/>
              </w:rPr>
              <w:t>Breń Nowy</w:t>
            </w:r>
            <w:r w:rsidRPr="009F4F4B">
              <w:rPr>
                <w:rFonts w:asciiTheme="minorHAnsi" w:hAnsiTheme="minorHAnsi"/>
                <w:color w:val="000000"/>
                <w:szCs w:val="26"/>
              </w:rPr>
              <w:t xml:space="preserve"> – jest prawobrzeżnym dopływem Wisły. Jest rzeką nizinną, powierzchnia całkowita zlewni wynosi 717,6 km</w:t>
            </w:r>
            <w:r w:rsidRPr="009F4F4B">
              <w:rPr>
                <w:rFonts w:asciiTheme="minorHAnsi" w:hAnsiTheme="minorHAnsi"/>
                <w:color w:val="000000"/>
                <w:szCs w:val="26"/>
                <w:vertAlign w:val="superscript"/>
              </w:rPr>
              <w:t>2</w:t>
            </w:r>
            <w:r w:rsidRPr="009F4F4B">
              <w:rPr>
                <w:rFonts w:asciiTheme="minorHAnsi" w:hAnsiTheme="minorHAnsi"/>
                <w:color w:val="000000"/>
                <w:szCs w:val="26"/>
              </w:rPr>
              <w:t>.</w:t>
            </w:r>
            <w:r w:rsidRPr="009F4F4B">
              <w:rPr>
                <w:rFonts w:asciiTheme="minorHAnsi" w:hAnsiTheme="minorHAnsi"/>
                <w:color w:val="000000"/>
                <w:szCs w:val="26"/>
              </w:rPr>
              <w:br/>
              <w:t xml:space="preserve">Spadek doliny wynosi ok. 1,2 </w:t>
            </w:r>
            <w:r w:rsidRPr="009F4F4B">
              <w:rPr>
                <w:rFonts w:asciiTheme="minorHAnsi" w:hAnsiTheme="minorHAnsi"/>
                <w:color w:val="000000"/>
                <w:szCs w:val="26"/>
                <w:vertAlign w:val="superscript"/>
              </w:rPr>
              <w:t>o</w:t>
            </w:r>
            <w:r w:rsidRPr="009F4F4B">
              <w:rPr>
                <w:rFonts w:asciiTheme="minorHAnsi" w:hAnsiTheme="minorHAnsi"/>
                <w:color w:val="000000"/>
                <w:szCs w:val="26"/>
              </w:rPr>
              <w:t>/</w:t>
            </w:r>
            <w:r w:rsidRPr="009F4F4B">
              <w:rPr>
                <w:rFonts w:asciiTheme="minorHAnsi" w:hAnsiTheme="minorHAnsi"/>
                <w:color w:val="000000"/>
                <w:szCs w:val="26"/>
                <w:vertAlign w:val="subscript"/>
              </w:rPr>
              <w:t>oo</w:t>
            </w:r>
            <w:r w:rsidRPr="009F4F4B">
              <w:rPr>
                <w:rFonts w:asciiTheme="minorHAnsi" w:hAnsiTheme="minorHAnsi"/>
                <w:color w:val="000000"/>
                <w:szCs w:val="26"/>
              </w:rPr>
              <w:t>, zaś wzniesienie ponad poziom morza wynosi 160 m. Jest ona obustronnie obwałowana na długości ok. 12 km, a większymi dopływami na terenie powiatu mieleckiego są potoki Zgórski i Jamnica. Rzeka ta przepływa przez tereny gmin Wadowice Górne i Czermin.</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36,83 km</w:t>
            </w:r>
            <w:r w:rsidRPr="009F4F4B">
              <w:rPr>
                <w:rFonts w:asciiTheme="minorHAnsi" w:hAnsiTheme="minorHAnsi"/>
                <w:b/>
                <w:color w:val="000000"/>
                <w:szCs w:val="26"/>
                <w:vertAlign w:val="superscript"/>
              </w:rPr>
              <w:t>2</w:t>
            </w:r>
            <w:r w:rsidRPr="009F4F4B">
              <w:rPr>
                <w:rFonts w:asciiTheme="minorHAnsi" w:hAnsiTheme="minorHAnsi"/>
                <w:b/>
                <w:color w:val="000000"/>
                <w:szCs w:val="26"/>
              </w:rPr>
              <w:t>.</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Zagrożone miejscowości:</w:t>
            </w:r>
          </w:p>
          <w:p w:rsidR="00712078" w:rsidRPr="009F4F4B" w:rsidRDefault="00712078" w:rsidP="005C0AB4">
            <w:pPr>
              <w:rPr>
                <w:rFonts w:asciiTheme="minorHAnsi" w:hAnsiTheme="minorHAnsi"/>
                <w:color w:val="000000"/>
                <w:szCs w:val="26"/>
              </w:rPr>
            </w:pPr>
            <w:r w:rsidRPr="009F4F4B">
              <w:rPr>
                <w:rFonts w:asciiTheme="minorHAnsi" w:hAnsiTheme="minorHAnsi"/>
                <w:color w:val="000000"/>
                <w:szCs w:val="26"/>
              </w:rPr>
              <w:t>Breń Osuchowski, Kawęczyn, Kosówka, Otałęż, Wadowice Dolne (Kopaniny, Budzyń), Wampierzów, Zabrnie, Ziempniów.</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Liczba osób do ewakuacji – 3 467</w:t>
            </w:r>
            <w:r w:rsidRPr="009F4F4B">
              <w:rPr>
                <w:rFonts w:asciiTheme="minorHAnsi" w:hAnsiTheme="minorHAnsi"/>
                <w:color w:val="000000"/>
                <w:szCs w:val="26"/>
              </w:rPr>
              <w:t>.</w:t>
            </w:r>
          </w:p>
        </w:tc>
      </w:tr>
      <w:tr w:rsidR="00712078" w:rsidRPr="009F4F4B" w:rsidTr="005C0AB4">
        <w:trPr>
          <w:trHeight w:val="2027"/>
          <w:jc w:val="center"/>
        </w:trPr>
        <w:tc>
          <w:tcPr>
            <w:tcW w:w="799" w:type="dxa"/>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lastRenderedPageBreak/>
              <w:t>5.</w:t>
            </w:r>
          </w:p>
        </w:tc>
        <w:tc>
          <w:tcPr>
            <w:tcW w:w="14369" w:type="dxa"/>
            <w:tcBorders>
              <w:right w:val="single" w:sz="4" w:space="0" w:color="auto"/>
            </w:tcBorders>
          </w:tcPr>
          <w:p w:rsidR="00712078" w:rsidRPr="009F4F4B" w:rsidRDefault="00712078" w:rsidP="005C0AB4">
            <w:pPr>
              <w:rPr>
                <w:rFonts w:asciiTheme="minorHAnsi" w:hAnsiTheme="minorHAnsi"/>
                <w:b/>
                <w:color w:val="000000"/>
                <w:szCs w:val="26"/>
              </w:rPr>
            </w:pPr>
            <w:r w:rsidRPr="009F4F4B">
              <w:rPr>
                <w:rFonts w:asciiTheme="minorHAnsi" w:hAnsiTheme="minorHAnsi"/>
                <w:b/>
                <w:bCs/>
                <w:color w:val="000000"/>
                <w:szCs w:val="26"/>
              </w:rPr>
              <w:t>Babulówka</w:t>
            </w:r>
            <w:r w:rsidRPr="009F4F4B">
              <w:rPr>
                <w:rFonts w:asciiTheme="minorHAnsi" w:hAnsiTheme="minorHAnsi"/>
                <w:color w:val="000000"/>
                <w:szCs w:val="26"/>
              </w:rPr>
              <w:t xml:space="preserve"> – jest prawobrzeżnym dopływem Wisły i stanowi recypient dla rowów i cieków wodnych leżących na wschód od linii kolejowej Mielec-Tarnobrzeg. Charakter rzeki nizinny. Koryto Babulówki jest wyżłobione w piaskach rzecznych tarasu akumulacyjnego Wisły. Rzeka poza górnym odcinkiem nie posiada wykształconej doliny. Górna część dorzecza zalesiona, dolna bezleśna. Od miejscowości Czajkowa rzeka jest obwałowana. Powierzchnia zlewni wynosi 215,9 km</w:t>
            </w:r>
            <w:r w:rsidRPr="009F4F4B">
              <w:rPr>
                <w:rFonts w:asciiTheme="minorHAnsi" w:hAnsiTheme="minorHAnsi"/>
                <w:color w:val="000000"/>
                <w:szCs w:val="26"/>
                <w:vertAlign w:val="superscript"/>
              </w:rPr>
              <w:t>2</w:t>
            </w:r>
            <w:r w:rsidRPr="009F4F4B">
              <w:rPr>
                <w:rFonts w:asciiTheme="minorHAnsi" w:hAnsiTheme="minorHAnsi"/>
                <w:color w:val="000000"/>
                <w:szCs w:val="26"/>
              </w:rPr>
              <w:t>. Rzeka ta przepływa przez tereny gmin Tuszów Narodowy i Padew Narodowa.</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18,51 km</w:t>
            </w:r>
            <w:r w:rsidRPr="009F4F4B">
              <w:rPr>
                <w:rFonts w:asciiTheme="minorHAnsi" w:hAnsiTheme="minorHAnsi"/>
                <w:b/>
                <w:color w:val="000000"/>
                <w:szCs w:val="26"/>
                <w:vertAlign w:val="superscript"/>
              </w:rPr>
              <w:t>2</w:t>
            </w:r>
            <w:r w:rsidRPr="009F4F4B">
              <w:rPr>
                <w:rFonts w:asciiTheme="minorHAnsi" w:hAnsiTheme="minorHAnsi"/>
                <w:b/>
                <w:color w:val="000000"/>
                <w:szCs w:val="26"/>
              </w:rPr>
              <w:t>.</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Zagrożone miejscowości:</w:t>
            </w:r>
          </w:p>
          <w:p w:rsidR="00712078" w:rsidRPr="009F4F4B" w:rsidRDefault="00712078" w:rsidP="005C0AB4">
            <w:pPr>
              <w:ind w:right="133"/>
              <w:rPr>
                <w:rFonts w:asciiTheme="minorHAnsi" w:hAnsiTheme="minorHAnsi"/>
                <w:color w:val="000000"/>
                <w:spacing w:val="-2"/>
                <w:szCs w:val="26"/>
              </w:rPr>
            </w:pPr>
            <w:r w:rsidRPr="009F4F4B">
              <w:rPr>
                <w:rFonts w:asciiTheme="minorHAnsi" w:hAnsiTheme="minorHAnsi"/>
                <w:color w:val="000000"/>
                <w:spacing w:val="-2"/>
                <w:szCs w:val="26"/>
              </w:rPr>
              <w:t xml:space="preserve">Padew Narodowa, Zarównie, Piechoty, Zachwiejów, Babule, </w:t>
            </w:r>
            <w:r w:rsidRPr="009F4F4B">
              <w:rPr>
                <w:rFonts w:asciiTheme="minorHAnsi" w:hAnsiTheme="minorHAnsi"/>
                <w:color w:val="000000"/>
                <w:szCs w:val="26"/>
              </w:rPr>
              <w:t>Józefów, Pluty, Czajkowa, Dębiaki.</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Liczba osób do ewakuacji – 3 198.</w:t>
            </w:r>
          </w:p>
        </w:tc>
      </w:tr>
      <w:tr w:rsidR="00712078" w:rsidRPr="009F4F4B" w:rsidTr="005C0AB4">
        <w:trPr>
          <w:trHeight w:val="284"/>
          <w:jc w:val="center"/>
        </w:trPr>
        <w:tc>
          <w:tcPr>
            <w:tcW w:w="799" w:type="dxa"/>
            <w:vAlign w:val="center"/>
          </w:tcPr>
          <w:p w:rsidR="00712078" w:rsidRPr="009F4F4B" w:rsidRDefault="00712078" w:rsidP="005C0AB4">
            <w:pPr>
              <w:jc w:val="center"/>
              <w:rPr>
                <w:rFonts w:asciiTheme="minorHAnsi" w:hAnsiTheme="minorHAnsi"/>
                <w:b/>
                <w:color w:val="000000"/>
                <w:szCs w:val="26"/>
              </w:rPr>
            </w:pPr>
            <w:r w:rsidRPr="009F4F4B">
              <w:rPr>
                <w:rFonts w:asciiTheme="minorHAnsi" w:hAnsiTheme="minorHAnsi"/>
                <w:b/>
                <w:color w:val="000000"/>
                <w:szCs w:val="26"/>
              </w:rPr>
              <w:t>6.</w:t>
            </w:r>
          </w:p>
        </w:tc>
        <w:tc>
          <w:tcPr>
            <w:tcW w:w="14369" w:type="dxa"/>
          </w:tcPr>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Potok Zgórsko</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Powierzchnia zalewowa – 9,37 km</w:t>
            </w:r>
            <w:r w:rsidRPr="009F4F4B">
              <w:rPr>
                <w:rFonts w:asciiTheme="minorHAnsi" w:hAnsiTheme="minorHAnsi"/>
                <w:b/>
                <w:color w:val="000000"/>
                <w:szCs w:val="26"/>
                <w:vertAlign w:val="superscript"/>
              </w:rPr>
              <w:t>2</w:t>
            </w:r>
            <w:r w:rsidRPr="009F4F4B">
              <w:rPr>
                <w:rFonts w:asciiTheme="minorHAnsi" w:hAnsiTheme="minorHAnsi"/>
                <w:b/>
                <w:color w:val="000000"/>
                <w:szCs w:val="26"/>
              </w:rPr>
              <w:t>.</w:t>
            </w:r>
          </w:p>
          <w:p w:rsidR="00712078" w:rsidRPr="009F4F4B" w:rsidRDefault="00712078" w:rsidP="005C0AB4">
            <w:pPr>
              <w:rPr>
                <w:rFonts w:asciiTheme="minorHAnsi" w:hAnsiTheme="minorHAnsi"/>
                <w:b/>
                <w:color w:val="000000"/>
                <w:szCs w:val="26"/>
              </w:rPr>
            </w:pPr>
            <w:r w:rsidRPr="009F4F4B">
              <w:rPr>
                <w:rFonts w:asciiTheme="minorHAnsi" w:hAnsiTheme="minorHAnsi"/>
                <w:b/>
                <w:color w:val="000000"/>
                <w:szCs w:val="26"/>
              </w:rPr>
              <w:t>Zagrożone miejscowości:</w:t>
            </w:r>
          </w:p>
          <w:p w:rsidR="00712078" w:rsidRPr="009F4F4B" w:rsidRDefault="00712078" w:rsidP="005C0AB4">
            <w:pPr>
              <w:rPr>
                <w:rFonts w:asciiTheme="minorHAnsi" w:hAnsiTheme="minorHAnsi"/>
                <w:color w:val="FF0000"/>
                <w:szCs w:val="26"/>
              </w:rPr>
            </w:pPr>
            <w:r w:rsidRPr="009F4F4B">
              <w:rPr>
                <w:rFonts w:asciiTheme="minorHAnsi" w:hAnsiTheme="minorHAnsi"/>
                <w:color w:val="000000"/>
                <w:szCs w:val="26"/>
              </w:rPr>
              <w:t>Podborze, Ruda, Wadowice Dolne, Wierzchowiny, Wampierzów,</w:t>
            </w:r>
            <w:r w:rsidRPr="009F4F4B">
              <w:rPr>
                <w:rFonts w:asciiTheme="minorHAnsi" w:hAnsiTheme="minorHAnsi"/>
                <w:color w:val="FF0000"/>
                <w:szCs w:val="26"/>
              </w:rPr>
              <w:t xml:space="preserve"> </w:t>
            </w:r>
            <w:r w:rsidRPr="009F4F4B">
              <w:rPr>
                <w:rFonts w:asciiTheme="minorHAnsi" w:hAnsiTheme="minorHAnsi"/>
                <w:szCs w:val="26"/>
              </w:rPr>
              <w:t>Dąbie.</w:t>
            </w:r>
          </w:p>
          <w:p w:rsidR="00712078" w:rsidRPr="009F4F4B" w:rsidRDefault="00712078" w:rsidP="005C0AB4">
            <w:pPr>
              <w:rPr>
                <w:rFonts w:asciiTheme="minorHAnsi" w:hAnsiTheme="minorHAnsi"/>
                <w:color w:val="000000"/>
                <w:szCs w:val="26"/>
              </w:rPr>
            </w:pPr>
            <w:r w:rsidRPr="009F4F4B">
              <w:rPr>
                <w:rFonts w:asciiTheme="minorHAnsi" w:hAnsiTheme="minorHAnsi"/>
                <w:b/>
                <w:color w:val="000000"/>
                <w:szCs w:val="26"/>
              </w:rPr>
              <w:t>Liczba osób do ewakuacji – 1 048.</w:t>
            </w:r>
          </w:p>
        </w:tc>
      </w:tr>
    </w:tbl>
    <w:p w:rsidR="00712078" w:rsidRDefault="00712078" w:rsidP="00712078">
      <w:pPr>
        <w:rPr>
          <w:rFonts w:asciiTheme="minorHAnsi" w:hAnsiTheme="minorHAnsi"/>
          <w:b/>
          <w:szCs w:val="20"/>
        </w:rPr>
      </w:pPr>
      <w:r w:rsidRPr="009F4F4B">
        <w:rPr>
          <w:rFonts w:asciiTheme="minorHAnsi" w:hAnsiTheme="minorHAnsi"/>
          <w:b/>
          <w:sz w:val="10"/>
          <w:szCs w:val="20"/>
          <w:lang w:eastAsia="en-US"/>
        </w:rPr>
        <w:br/>
      </w:r>
      <w:r>
        <w:rPr>
          <w:rFonts w:asciiTheme="minorHAnsi" w:hAnsiTheme="minorHAnsi"/>
          <w:b/>
          <w:szCs w:val="20"/>
        </w:rPr>
        <w:t>5</w:t>
      </w:r>
      <w:r w:rsidRPr="00120DC4">
        <w:rPr>
          <w:rFonts w:asciiTheme="minorHAnsi" w:hAnsiTheme="minorHAnsi"/>
          <w:b/>
          <w:szCs w:val="20"/>
        </w:rPr>
        <w:t>) teren zalewowy wg wody stuletniej (q – 1%):</w:t>
      </w:r>
      <w:r w:rsidRPr="00120DC4">
        <w:rPr>
          <w:rFonts w:asciiTheme="minorHAnsi" w:hAnsiTheme="minorHAnsi"/>
          <w:b/>
          <w:szCs w:val="20"/>
        </w:rPr>
        <w:br/>
      </w:r>
      <w:r w:rsidRPr="00120DC4">
        <w:rPr>
          <w:rFonts w:asciiTheme="minorHAnsi" w:hAnsiTheme="minorHAnsi"/>
          <w:szCs w:val="20"/>
        </w:rPr>
        <w:t xml:space="preserve"> wynosi: </w:t>
      </w:r>
      <w:r w:rsidRPr="009F4F4B">
        <w:rPr>
          <w:rFonts w:asciiTheme="minorHAnsi" w:hAnsiTheme="minorHAnsi"/>
          <w:szCs w:val="20"/>
        </w:rPr>
        <w:t xml:space="preserve">402,17 km² </w:t>
      </w:r>
      <w:r w:rsidRPr="00120DC4">
        <w:rPr>
          <w:rFonts w:asciiTheme="minorHAnsi" w:hAnsiTheme="minorHAnsi"/>
          <w:szCs w:val="20"/>
        </w:rPr>
        <w:t xml:space="preserve">–  45% powierzchni powiatu, </w:t>
      </w:r>
      <w:r w:rsidRPr="00120DC4">
        <w:rPr>
          <w:rFonts w:asciiTheme="minorHAnsi" w:hAnsiTheme="minorHAnsi"/>
          <w:szCs w:val="20"/>
        </w:rPr>
        <w:br/>
        <w:t xml:space="preserve"> zamieszkuje około: 42 375 osób – 31% mieszkańców,</w:t>
      </w:r>
      <w:r w:rsidRPr="00120DC4">
        <w:rPr>
          <w:rFonts w:asciiTheme="minorHAnsi" w:hAnsiTheme="minorHAnsi"/>
          <w:szCs w:val="20"/>
        </w:rPr>
        <w:br/>
        <w:t xml:space="preserve"> prowadzi gospodarstwa indywidualne: 8 783 – 65%, </w:t>
      </w:r>
      <w:r w:rsidRPr="00120DC4">
        <w:rPr>
          <w:rFonts w:asciiTheme="minorHAnsi" w:hAnsiTheme="minorHAnsi"/>
          <w:szCs w:val="20"/>
        </w:rPr>
        <w:br/>
        <w:t xml:space="preserve"> 45 679 sztuk inwentarza żywego, </w:t>
      </w:r>
      <w:r w:rsidRPr="00120DC4">
        <w:rPr>
          <w:rFonts w:asciiTheme="minorHAnsi" w:hAnsiTheme="minorHAnsi"/>
          <w:szCs w:val="20"/>
        </w:rPr>
        <w:br/>
        <w:t xml:space="preserve"> prowadzi działalność gospodarczą: 87 podmiotów</w:t>
      </w:r>
      <w:r w:rsidRPr="00120DC4">
        <w:rPr>
          <w:rFonts w:asciiTheme="minorHAnsi" w:hAnsiTheme="minorHAnsi"/>
          <w:szCs w:val="20"/>
        </w:rPr>
        <w:br/>
        <w:t xml:space="preserve"> 11 ujęć wody pitnej, 5 oczyszczalni ścieków, 44 budynki użyteczności publicznej,</w:t>
      </w:r>
      <w:r w:rsidRPr="00120DC4">
        <w:rPr>
          <w:rFonts w:asciiTheme="minorHAnsi" w:hAnsiTheme="minorHAnsi"/>
          <w:szCs w:val="20"/>
        </w:rPr>
        <w:br/>
        <w:t xml:space="preserve"> drogi ogółem – 476 km - 31%</w:t>
      </w:r>
      <w:r w:rsidRPr="00120DC4">
        <w:rPr>
          <w:rFonts w:asciiTheme="minorHAnsi" w:hAnsiTheme="minorHAnsi"/>
          <w:szCs w:val="20"/>
        </w:rPr>
        <w:br/>
        <w:t xml:space="preserve"> wojewódzkie</w:t>
      </w:r>
      <w:r>
        <w:rPr>
          <w:rFonts w:asciiTheme="minorHAnsi" w:hAnsiTheme="minorHAnsi"/>
          <w:szCs w:val="20"/>
        </w:rPr>
        <w:t xml:space="preserve"> </w:t>
      </w:r>
      <w:r w:rsidRPr="00120DC4">
        <w:rPr>
          <w:rFonts w:asciiTheme="minorHAnsi" w:hAnsiTheme="minorHAnsi"/>
          <w:szCs w:val="20"/>
        </w:rPr>
        <w:t>-</w:t>
      </w:r>
      <w:r>
        <w:rPr>
          <w:rFonts w:asciiTheme="minorHAnsi" w:hAnsiTheme="minorHAnsi"/>
          <w:szCs w:val="20"/>
        </w:rPr>
        <w:t xml:space="preserve"> </w:t>
      </w:r>
      <w:r w:rsidRPr="00120DC4">
        <w:rPr>
          <w:rFonts w:asciiTheme="minorHAnsi" w:hAnsiTheme="minorHAnsi"/>
          <w:szCs w:val="20"/>
        </w:rPr>
        <w:t>52 km – 25 %,  powiatowe</w:t>
      </w:r>
      <w:r>
        <w:rPr>
          <w:rFonts w:asciiTheme="minorHAnsi" w:hAnsiTheme="minorHAnsi"/>
          <w:szCs w:val="20"/>
        </w:rPr>
        <w:t xml:space="preserve"> </w:t>
      </w:r>
      <w:r w:rsidRPr="00120DC4">
        <w:rPr>
          <w:rFonts w:asciiTheme="minorHAnsi" w:hAnsiTheme="minorHAnsi"/>
          <w:szCs w:val="20"/>
        </w:rPr>
        <w:t>-</w:t>
      </w:r>
      <w:r>
        <w:rPr>
          <w:rFonts w:asciiTheme="minorHAnsi" w:hAnsiTheme="minorHAnsi"/>
          <w:szCs w:val="20"/>
        </w:rPr>
        <w:t xml:space="preserve"> </w:t>
      </w:r>
      <w:r w:rsidRPr="00120DC4">
        <w:rPr>
          <w:rFonts w:asciiTheme="minorHAnsi" w:hAnsiTheme="minorHAnsi"/>
          <w:szCs w:val="20"/>
        </w:rPr>
        <w:t>211 km – 50,5%,  gminne</w:t>
      </w:r>
      <w:r>
        <w:rPr>
          <w:rFonts w:asciiTheme="minorHAnsi" w:hAnsiTheme="minorHAnsi"/>
          <w:szCs w:val="20"/>
        </w:rPr>
        <w:t xml:space="preserve"> </w:t>
      </w:r>
      <w:r w:rsidRPr="00120DC4">
        <w:rPr>
          <w:rFonts w:asciiTheme="minorHAnsi" w:hAnsiTheme="minorHAnsi"/>
          <w:szCs w:val="20"/>
        </w:rPr>
        <w:t>-2</w:t>
      </w:r>
      <w:r>
        <w:rPr>
          <w:rFonts w:asciiTheme="minorHAnsi" w:hAnsiTheme="minorHAnsi"/>
          <w:szCs w:val="20"/>
        </w:rPr>
        <w:t xml:space="preserve"> </w:t>
      </w:r>
      <w:r w:rsidRPr="00120DC4">
        <w:rPr>
          <w:rFonts w:asciiTheme="minorHAnsi" w:hAnsiTheme="minorHAnsi"/>
          <w:szCs w:val="20"/>
        </w:rPr>
        <w:t>13 km 25,5%,</w:t>
      </w:r>
      <w:r w:rsidRPr="00120DC4">
        <w:rPr>
          <w:rFonts w:asciiTheme="minorHAnsi" w:hAnsiTheme="minorHAnsi"/>
          <w:szCs w:val="20"/>
        </w:rPr>
        <w:br/>
        <w:t xml:space="preserve"> 1</w:t>
      </w:r>
      <w:r>
        <w:rPr>
          <w:rFonts w:asciiTheme="minorHAnsi" w:hAnsiTheme="minorHAnsi"/>
          <w:szCs w:val="20"/>
        </w:rPr>
        <w:t>8</w:t>
      </w:r>
      <w:r w:rsidRPr="00120DC4">
        <w:rPr>
          <w:rFonts w:asciiTheme="minorHAnsi" w:hAnsiTheme="minorHAnsi"/>
          <w:szCs w:val="20"/>
        </w:rPr>
        <w:t xml:space="preserve"> mostów drogowych + 1 kolejowy LHS,</w:t>
      </w:r>
      <w:r w:rsidRPr="00120DC4">
        <w:rPr>
          <w:rFonts w:asciiTheme="minorHAnsi" w:hAnsiTheme="minorHAnsi"/>
          <w:szCs w:val="20"/>
        </w:rPr>
        <w:br/>
        <w:t xml:space="preserve"> 1 kościół zabytkowy klasy zerowej, 36 obiektów zabytkowych nieruchomych. </w:t>
      </w:r>
      <w:r>
        <w:rPr>
          <w:rFonts w:asciiTheme="minorHAnsi" w:hAnsiTheme="minorHAnsi"/>
          <w:szCs w:val="20"/>
        </w:rPr>
        <w:br/>
      </w:r>
    </w:p>
    <w:p w:rsidR="00712078" w:rsidRDefault="00712078" w:rsidP="00712078">
      <w:pPr>
        <w:rPr>
          <w:rFonts w:asciiTheme="minorHAnsi" w:hAnsiTheme="minorHAnsi"/>
          <w:b/>
          <w:szCs w:val="20"/>
        </w:rPr>
      </w:pPr>
      <w:r>
        <w:rPr>
          <w:rFonts w:asciiTheme="minorHAnsi" w:hAnsiTheme="minorHAnsi"/>
          <w:b/>
          <w:szCs w:val="20"/>
        </w:rPr>
        <w:t>6</w:t>
      </w:r>
      <w:r w:rsidRPr="00120DC4">
        <w:rPr>
          <w:rFonts w:asciiTheme="minorHAnsi" w:hAnsiTheme="minorHAnsi"/>
          <w:b/>
          <w:szCs w:val="20"/>
        </w:rPr>
        <w:t>) ocena ryzyka powodziowego z podziałem na obwałowania w stanie dobrym (kolor zielony) oraz niedostateczny (kolor czerwony):</w:t>
      </w:r>
    </w:p>
    <w:p w:rsidR="00712078" w:rsidRPr="009F4F4B" w:rsidRDefault="00712078" w:rsidP="00712078">
      <w:pPr>
        <w:rPr>
          <w:rFonts w:asciiTheme="minorHAnsi" w:hAnsiTheme="minorHAnsi"/>
          <w:b/>
          <w:sz w:val="12"/>
          <w:szCs w:val="20"/>
        </w:rPr>
      </w:pPr>
    </w:p>
    <w:p w:rsidR="00712078" w:rsidRPr="00120DC4" w:rsidRDefault="00712078" w:rsidP="00712078">
      <w:pPr>
        <w:pStyle w:val="Tytu"/>
      </w:pPr>
      <w:bookmarkStart w:id="2" w:name="_Toc399848031"/>
      <w:r w:rsidRPr="003D795F">
        <w:t>Tabela nr 29.</w:t>
      </w:r>
      <w:r>
        <w:t xml:space="preserve"> </w:t>
      </w:r>
      <w:r w:rsidRPr="003D795F">
        <w:t>Ocena ryzyka powodziowego z podziałem na obwałowania w stanie dobrym oraz niedostateczny</w:t>
      </w:r>
      <w:r>
        <w:t>.</w:t>
      </w:r>
      <w:bookmarkEnd w:id="2"/>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4"/>
        <w:gridCol w:w="3585"/>
        <w:gridCol w:w="9805"/>
      </w:tblGrid>
      <w:tr w:rsidR="00712078" w:rsidRPr="00723AC9" w:rsidTr="005C0AB4">
        <w:trPr>
          <w:trHeight w:val="437"/>
          <w:tblHeader/>
          <w:jc w:val="center"/>
        </w:trPr>
        <w:tc>
          <w:tcPr>
            <w:tcW w:w="313" w:type="pct"/>
            <w:tcBorders>
              <w:top w:val="single" w:sz="24" w:space="0" w:color="auto"/>
              <w:left w:val="single" w:sz="24" w:space="0" w:color="auto"/>
            </w:tcBorders>
            <w:vAlign w:val="center"/>
          </w:tcPr>
          <w:p w:rsidR="00712078" w:rsidRPr="00723AC9" w:rsidRDefault="00712078" w:rsidP="005C0AB4">
            <w:pPr>
              <w:jc w:val="center"/>
              <w:rPr>
                <w:rFonts w:asciiTheme="minorHAnsi" w:hAnsiTheme="minorHAnsi"/>
                <w:b/>
                <w:bCs/>
                <w:color w:val="000000"/>
                <w:szCs w:val="20"/>
              </w:rPr>
            </w:pPr>
            <w:r w:rsidRPr="00723AC9">
              <w:rPr>
                <w:rFonts w:asciiTheme="minorHAnsi" w:hAnsiTheme="minorHAnsi"/>
                <w:b/>
                <w:bCs/>
                <w:color w:val="000000"/>
                <w:szCs w:val="20"/>
              </w:rPr>
              <w:t>LP</w:t>
            </w:r>
          </w:p>
        </w:tc>
        <w:tc>
          <w:tcPr>
            <w:tcW w:w="1255" w:type="pct"/>
            <w:tcBorders>
              <w:top w:val="single" w:sz="24" w:space="0" w:color="auto"/>
            </w:tcBorders>
            <w:vAlign w:val="center"/>
          </w:tcPr>
          <w:p w:rsidR="00712078" w:rsidRPr="00723AC9" w:rsidRDefault="00712078" w:rsidP="005C0AB4">
            <w:pPr>
              <w:jc w:val="center"/>
              <w:rPr>
                <w:rFonts w:asciiTheme="minorHAnsi" w:hAnsiTheme="minorHAnsi"/>
                <w:b/>
                <w:bCs/>
                <w:color w:val="000000"/>
                <w:szCs w:val="20"/>
              </w:rPr>
            </w:pPr>
            <w:r w:rsidRPr="00723AC9">
              <w:rPr>
                <w:rFonts w:asciiTheme="minorHAnsi" w:hAnsiTheme="minorHAnsi"/>
                <w:b/>
                <w:bCs/>
                <w:color w:val="000000"/>
                <w:szCs w:val="20"/>
              </w:rPr>
              <w:t>RZEKA - WAŁ</w:t>
            </w:r>
          </w:p>
        </w:tc>
        <w:tc>
          <w:tcPr>
            <w:tcW w:w="3432" w:type="pct"/>
            <w:tcBorders>
              <w:top w:val="single" w:sz="24" w:space="0" w:color="auto"/>
              <w:right w:val="single" w:sz="24" w:space="0" w:color="auto"/>
            </w:tcBorders>
            <w:shd w:val="clear" w:color="auto" w:fill="auto"/>
            <w:vAlign w:val="center"/>
          </w:tcPr>
          <w:p w:rsidR="00712078" w:rsidRPr="00723AC9" w:rsidRDefault="00712078" w:rsidP="005C0AB4">
            <w:pPr>
              <w:jc w:val="center"/>
              <w:rPr>
                <w:rFonts w:asciiTheme="minorHAnsi" w:hAnsiTheme="minorHAnsi"/>
                <w:b/>
                <w:bCs/>
                <w:color w:val="000000"/>
                <w:szCs w:val="20"/>
              </w:rPr>
            </w:pPr>
            <w:r w:rsidRPr="00723AC9">
              <w:rPr>
                <w:rFonts w:asciiTheme="minorHAnsi" w:hAnsiTheme="minorHAnsi"/>
                <w:b/>
                <w:bCs/>
                <w:color w:val="000000"/>
                <w:szCs w:val="20"/>
              </w:rPr>
              <w:t>STAN OBWAŁOWAŃ [km]</w:t>
            </w:r>
          </w:p>
        </w:tc>
      </w:tr>
      <w:tr w:rsidR="00712078" w:rsidRPr="00723AC9" w:rsidTr="005C0AB4">
        <w:trPr>
          <w:trHeight w:val="276"/>
          <w:jc w:val="center"/>
        </w:trPr>
        <w:tc>
          <w:tcPr>
            <w:tcW w:w="313" w:type="pct"/>
            <w:vMerge w:val="restart"/>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w:t>
            </w:r>
          </w:p>
        </w:tc>
        <w:tc>
          <w:tcPr>
            <w:tcW w:w="1255" w:type="pct"/>
            <w:vMerge w:val="restar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WISŁA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tcBorders>
              <w:bottom w:val="single" w:sz="4" w:space="0" w:color="auto"/>
              <w:right w:val="single" w:sz="24" w:space="0" w:color="auto"/>
            </w:tcBorders>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15+000 OSTRÓWEK – OTAŁĘŻ ZMODERNIZOWANY [15,00]</w:t>
            </w:r>
          </w:p>
        </w:tc>
      </w:tr>
      <w:tr w:rsidR="00712078" w:rsidRPr="00723AC9" w:rsidTr="005C0AB4">
        <w:trPr>
          <w:trHeight w:val="268"/>
          <w:jc w:val="center"/>
        </w:trPr>
        <w:tc>
          <w:tcPr>
            <w:tcW w:w="313" w:type="pct"/>
            <w:vMerge/>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p>
        </w:tc>
        <w:tc>
          <w:tcPr>
            <w:tcW w:w="1255" w:type="pct"/>
            <w:vMerge/>
            <w:vAlign w:val="center"/>
          </w:tcPr>
          <w:p w:rsidR="00712078" w:rsidRPr="00723AC9" w:rsidRDefault="00712078" w:rsidP="005C0AB4">
            <w:pPr>
              <w:jc w:val="center"/>
              <w:rPr>
                <w:rFonts w:asciiTheme="minorHAnsi" w:hAnsiTheme="minorHAnsi"/>
                <w:b/>
                <w:color w:val="000000"/>
                <w:szCs w:val="20"/>
              </w:rPr>
            </w:pPr>
          </w:p>
        </w:tc>
        <w:tc>
          <w:tcPr>
            <w:tcW w:w="3432" w:type="pct"/>
            <w:tcBorders>
              <w:top w:val="single" w:sz="4" w:space="0" w:color="auto"/>
              <w:right w:val="single" w:sz="24" w:space="0" w:color="auto"/>
            </w:tcBorders>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11+350 PRZYKOP – WOLA ZDAKOWSKA [11,35] ZMODERNIZOWANY</w:t>
            </w:r>
          </w:p>
        </w:tc>
      </w:tr>
      <w:tr w:rsidR="00712078" w:rsidRPr="00723AC9" w:rsidTr="005C0AB4">
        <w:trPr>
          <w:trHeight w:val="276"/>
          <w:jc w:val="center"/>
        </w:trPr>
        <w:tc>
          <w:tcPr>
            <w:tcW w:w="313" w:type="pct"/>
            <w:vMerge w:val="restart"/>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2.</w:t>
            </w:r>
          </w:p>
        </w:tc>
        <w:tc>
          <w:tcPr>
            <w:tcW w:w="1255" w:type="pct"/>
            <w:vMerge w:val="restar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WISŁOKA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lastRenderedPageBreak/>
              <w:t>lewy</w:t>
            </w:r>
          </w:p>
        </w:tc>
        <w:tc>
          <w:tcPr>
            <w:tcW w:w="3432" w:type="pct"/>
            <w:vMerge w:val="restart"/>
            <w:tcBorders>
              <w:right w:val="single" w:sz="24" w:space="0" w:color="auto"/>
            </w:tcBorders>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lastRenderedPageBreak/>
              <w:t>0+000 – 25+500 GAWŁUSZOWICE – KIEŁKÓW [25,50] ZMODERNIZOWANY</w:t>
            </w:r>
          </w:p>
        </w:tc>
      </w:tr>
      <w:tr w:rsidR="00712078" w:rsidRPr="00723AC9" w:rsidTr="005C0AB4">
        <w:trPr>
          <w:trHeight w:val="276"/>
          <w:jc w:val="center"/>
        </w:trPr>
        <w:tc>
          <w:tcPr>
            <w:tcW w:w="313" w:type="pct"/>
            <w:vMerge/>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p>
        </w:tc>
        <w:tc>
          <w:tcPr>
            <w:tcW w:w="1255" w:type="pct"/>
            <w:vMerge/>
            <w:vAlign w:val="center"/>
          </w:tcPr>
          <w:p w:rsidR="00712078" w:rsidRPr="00723AC9" w:rsidRDefault="00712078" w:rsidP="005C0AB4">
            <w:pPr>
              <w:jc w:val="center"/>
              <w:rPr>
                <w:rFonts w:asciiTheme="minorHAnsi" w:hAnsiTheme="minorHAnsi"/>
                <w:b/>
                <w:color w:val="000000"/>
                <w:szCs w:val="20"/>
              </w:rPr>
            </w:pPr>
          </w:p>
        </w:tc>
        <w:tc>
          <w:tcPr>
            <w:tcW w:w="3432" w:type="pct"/>
            <w:vMerge/>
            <w:tcBorders>
              <w:right w:val="single" w:sz="24" w:space="0" w:color="auto"/>
            </w:tcBorders>
            <w:shd w:val="clear" w:color="auto" w:fill="auto"/>
            <w:vAlign w:val="center"/>
          </w:tcPr>
          <w:p w:rsidR="00712078" w:rsidRPr="00723AC9" w:rsidRDefault="00712078" w:rsidP="005C0AB4">
            <w:pPr>
              <w:rPr>
                <w:rFonts w:asciiTheme="minorHAnsi" w:hAnsiTheme="minorHAnsi"/>
                <w:b/>
                <w:color w:val="000000"/>
                <w:szCs w:val="20"/>
              </w:rPr>
            </w:pPr>
          </w:p>
        </w:tc>
      </w:tr>
      <w:tr w:rsidR="00712078" w:rsidRPr="00723AC9" w:rsidTr="005C0AB4">
        <w:trPr>
          <w:trHeight w:val="817"/>
          <w:jc w:val="center"/>
        </w:trPr>
        <w:tc>
          <w:tcPr>
            <w:tcW w:w="313" w:type="pct"/>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lastRenderedPageBreak/>
              <w:t>3.</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WISŁOKA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tcBorders>
              <w:right w:val="single" w:sz="24" w:space="0" w:color="auto"/>
            </w:tcBorders>
            <w:shd w:val="clear" w:color="auto" w:fill="auto"/>
            <w:vAlign w:val="center"/>
          </w:tcPr>
          <w:p w:rsidR="00712078" w:rsidRPr="00723AC9" w:rsidRDefault="00712078" w:rsidP="005C0AB4">
            <w:pPr>
              <w:rPr>
                <w:rFonts w:asciiTheme="minorHAnsi" w:hAnsiTheme="minorHAnsi"/>
                <w:b/>
                <w:color w:val="0D0D0D"/>
                <w:szCs w:val="20"/>
              </w:rPr>
            </w:pPr>
            <w:r w:rsidRPr="00723AC9">
              <w:rPr>
                <w:rFonts w:asciiTheme="minorHAnsi" w:hAnsiTheme="minorHAnsi"/>
                <w:b/>
                <w:color w:val="0D0D0D"/>
                <w:szCs w:val="20"/>
              </w:rPr>
              <w:t xml:space="preserve">0+000 – 28+639 WOLA ZDAKOWSKA – RZOCHÓW </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26+533 ZMODERNIZOWANY [26,533]</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 xml:space="preserve">26+533 – 28+639 DO BUDOWY [2,106] </w:t>
            </w:r>
          </w:p>
        </w:tc>
      </w:tr>
      <w:tr w:rsidR="00712078" w:rsidRPr="00723AC9" w:rsidTr="005C0AB4">
        <w:trPr>
          <w:trHeight w:val="20"/>
          <w:jc w:val="center"/>
        </w:trPr>
        <w:tc>
          <w:tcPr>
            <w:tcW w:w="313" w:type="pct"/>
            <w:vMerge w:val="restart"/>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4.</w:t>
            </w:r>
          </w:p>
        </w:tc>
        <w:tc>
          <w:tcPr>
            <w:tcW w:w="1255" w:type="pct"/>
            <w:vMerge w:val="restar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STARY BREŃ</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lewy</w:t>
            </w:r>
          </w:p>
        </w:tc>
        <w:tc>
          <w:tcPr>
            <w:tcW w:w="3432" w:type="pct"/>
            <w:tcBorders>
              <w:bottom w:val="single" w:sz="4" w:space="0" w:color="auto"/>
              <w:right w:val="single" w:sz="24" w:space="0" w:color="auto"/>
            </w:tcBorders>
            <w:shd w:val="clear" w:color="auto" w:fill="auto"/>
            <w:vAlign w:val="center"/>
          </w:tcPr>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4+160 OKÓLNICA OSTRÓWKA [4,16]</w:t>
            </w:r>
          </w:p>
        </w:tc>
      </w:tr>
      <w:tr w:rsidR="00712078" w:rsidRPr="00723AC9" w:rsidTr="005C0AB4">
        <w:trPr>
          <w:trHeight w:val="20"/>
          <w:jc w:val="center"/>
        </w:trPr>
        <w:tc>
          <w:tcPr>
            <w:tcW w:w="313" w:type="pct"/>
            <w:vMerge/>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p>
        </w:tc>
        <w:tc>
          <w:tcPr>
            <w:tcW w:w="1255" w:type="pct"/>
            <w:vMerge/>
            <w:vAlign w:val="center"/>
          </w:tcPr>
          <w:p w:rsidR="00712078" w:rsidRPr="00723AC9" w:rsidRDefault="00712078" w:rsidP="005C0AB4">
            <w:pPr>
              <w:jc w:val="center"/>
              <w:rPr>
                <w:rFonts w:asciiTheme="minorHAnsi" w:hAnsiTheme="minorHAnsi"/>
                <w:b/>
                <w:color w:val="000000"/>
                <w:szCs w:val="20"/>
              </w:rPr>
            </w:pPr>
          </w:p>
        </w:tc>
        <w:tc>
          <w:tcPr>
            <w:tcW w:w="3432" w:type="pct"/>
            <w:tcBorders>
              <w:top w:val="single" w:sz="4" w:space="0" w:color="auto"/>
              <w:right w:val="single" w:sz="24" w:space="0" w:color="auto"/>
            </w:tcBorders>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0+000 – 11+046 GLINY MAŁE – ŁYSAKÓW</w:t>
            </w:r>
          </w:p>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3+500 ZMODERNIZOWANY [3,50]</w:t>
            </w:r>
          </w:p>
          <w:p w:rsidR="00712078" w:rsidRPr="00723AC9" w:rsidRDefault="00712078" w:rsidP="005C0AB4">
            <w:pPr>
              <w:rPr>
                <w:rFonts w:asciiTheme="minorHAnsi" w:hAnsiTheme="minorHAnsi"/>
                <w:b/>
                <w:color w:val="0000FF"/>
                <w:szCs w:val="20"/>
              </w:rPr>
            </w:pPr>
            <w:r w:rsidRPr="00723AC9">
              <w:rPr>
                <w:rFonts w:asciiTheme="minorHAnsi" w:hAnsiTheme="minorHAnsi"/>
                <w:b/>
                <w:color w:val="FF0000"/>
                <w:szCs w:val="20"/>
              </w:rPr>
              <w:t xml:space="preserve">3+500 – 11+046 DO MODERNIZACJI [7,546] </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15+920 – 19+700 (km rzeki) DO BUDOWY [3,78]</w:t>
            </w:r>
          </w:p>
        </w:tc>
      </w:tr>
      <w:tr w:rsidR="00712078" w:rsidRPr="00723AC9" w:rsidTr="005C0AB4">
        <w:trPr>
          <w:trHeight w:val="20"/>
          <w:jc w:val="center"/>
        </w:trPr>
        <w:tc>
          <w:tcPr>
            <w:tcW w:w="313" w:type="pct"/>
            <w:tcBorders>
              <w:left w:val="single" w:sz="2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5.</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STARY BREŃ</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tcBorders>
              <w:right w:val="single" w:sz="24" w:space="0" w:color="auto"/>
            </w:tcBorders>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0+000 – 13+530 GAWŁUSZOWICE – CZERMIN</w:t>
            </w:r>
          </w:p>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7+000 ZMODERNIZOWANY [7,00]</w:t>
            </w:r>
          </w:p>
          <w:p w:rsidR="00712078" w:rsidRPr="00723AC9" w:rsidRDefault="00712078" w:rsidP="005C0AB4">
            <w:pPr>
              <w:ind w:left="2832" w:hanging="2832"/>
              <w:rPr>
                <w:rFonts w:asciiTheme="minorHAnsi" w:hAnsiTheme="minorHAnsi"/>
                <w:b/>
                <w:color w:val="0000FF"/>
                <w:szCs w:val="20"/>
              </w:rPr>
            </w:pPr>
            <w:r w:rsidRPr="00723AC9">
              <w:rPr>
                <w:rFonts w:asciiTheme="minorHAnsi" w:hAnsiTheme="minorHAnsi"/>
                <w:b/>
                <w:color w:val="FF0000"/>
                <w:szCs w:val="20"/>
              </w:rPr>
              <w:t xml:space="preserve">7+000 – 13+530 DO MODERNIZACJI [6,53] </w:t>
            </w:r>
          </w:p>
          <w:p w:rsidR="00712078" w:rsidRPr="00723AC9" w:rsidRDefault="00712078" w:rsidP="005C0AB4">
            <w:pPr>
              <w:ind w:left="2832" w:hanging="2832"/>
              <w:rPr>
                <w:rFonts w:asciiTheme="minorHAnsi" w:hAnsiTheme="minorHAnsi"/>
                <w:b/>
                <w:color w:val="FF0000"/>
                <w:szCs w:val="20"/>
              </w:rPr>
            </w:pPr>
            <w:r w:rsidRPr="00723AC9">
              <w:rPr>
                <w:rFonts w:asciiTheme="minorHAnsi" w:hAnsiTheme="minorHAnsi"/>
                <w:b/>
                <w:color w:val="0000FF"/>
                <w:szCs w:val="20"/>
              </w:rPr>
              <w:t>15+920 – 19+700 (km rzeki) DO BUDOWY [3,78]</w:t>
            </w:r>
          </w:p>
        </w:tc>
      </w:tr>
      <w:tr w:rsidR="00712078" w:rsidRPr="00723AC9" w:rsidTr="005C0AB4">
        <w:trPr>
          <w:trHeight w:val="20"/>
          <w:jc w:val="center"/>
        </w:trPr>
        <w:tc>
          <w:tcPr>
            <w:tcW w:w="313" w:type="pct"/>
            <w:tcBorders>
              <w:left w:val="single" w:sz="24" w:space="0" w:color="auto"/>
              <w:bottom w:val="single" w:sz="6"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6.</w:t>
            </w:r>
          </w:p>
        </w:tc>
        <w:tc>
          <w:tcPr>
            <w:tcW w:w="1255" w:type="pct"/>
            <w:tcBorders>
              <w:bottom w:val="single" w:sz="6"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NOWY BREŃ</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lewy</w:t>
            </w:r>
          </w:p>
        </w:tc>
        <w:tc>
          <w:tcPr>
            <w:tcW w:w="3432" w:type="pct"/>
            <w:tcBorders>
              <w:bottom w:val="single" w:sz="6" w:space="0" w:color="auto"/>
              <w:right w:val="single" w:sz="24" w:space="0" w:color="auto"/>
            </w:tcBorders>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0+000 – 10+890 OTAŁĘŻ – ZABRNIE</w:t>
            </w:r>
          </w:p>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0+653 ZMODERNIZOWANY [0,653]</w:t>
            </w:r>
          </w:p>
          <w:p w:rsidR="00712078" w:rsidRPr="00723AC9" w:rsidRDefault="00712078" w:rsidP="005C0AB4">
            <w:pPr>
              <w:ind w:left="2832" w:hanging="2832"/>
              <w:rPr>
                <w:rFonts w:asciiTheme="minorHAnsi" w:hAnsiTheme="minorHAnsi"/>
                <w:b/>
                <w:color w:val="FF0000"/>
                <w:szCs w:val="20"/>
              </w:rPr>
            </w:pPr>
            <w:r w:rsidRPr="00723AC9">
              <w:rPr>
                <w:rFonts w:asciiTheme="minorHAnsi" w:hAnsiTheme="minorHAnsi"/>
                <w:b/>
                <w:color w:val="FF0000"/>
                <w:szCs w:val="20"/>
              </w:rPr>
              <w:t xml:space="preserve">0+653 – 2+170 DO MODERNIZACJI [1,517] </w:t>
            </w:r>
          </w:p>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2+170 – 5+900 ZMODERNIZOWANY [3,73]</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 xml:space="preserve">5+900 – 10+890 DO MODERNIZACJI [4,99] </w:t>
            </w:r>
          </w:p>
        </w:tc>
      </w:tr>
      <w:tr w:rsidR="00712078" w:rsidRPr="00723AC9" w:rsidTr="005C0AB4">
        <w:trPr>
          <w:trHeight w:val="20"/>
          <w:jc w:val="center"/>
        </w:trPr>
        <w:tc>
          <w:tcPr>
            <w:tcW w:w="313" w:type="pct"/>
            <w:tcBorders>
              <w:top w:val="single" w:sz="6" w:space="0" w:color="auto"/>
              <w:left w:val="single" w:sz="24" w:space="0" w:color="auto"/>
              <w:bottom w:val="single" w:sz="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7.</w:t>
            </w:r>
          </w:p>
        </w:tc>
        <w:tc>
          <w:tcPr>
            <w:tcW w:w="1255" w:type="pct"/>
            <w:tcBorders>
              <w:top w:val="single" w:sz="6" w:space="0" w:color="auto"/>
              <w:bottom w:val="single" w:sz="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NOWY BREŃ</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tcBorders>
              <w:top w:val="single" w:sz="6" w:space="0" w:color="auto"/>
              <w:bottom w:val="single" w:sz="4" w:space="0" w:color="auto"/>
              <w:right w:val="single" w:sz="24" w:space="0" w:color="auto"/>
            </w:tcBorders>
            <w:shd w:val="clear" w:color="auto" w:fill="auto"/>
            <w:vAlign w:val="center"/>
          </w:tcPr>
          <w:p w:rsidR="00712078" w:rsidRPr="00723AC9" w:rsidRDefault="00712078" w:rsidP="005C0AB4">
            <w:pPr>
              <w:rPr>
                <w:rFonts w:asciiTheme="minorHAnsi" w:hAnsiTheme="minorHAnsi"/>
                <w:b/>
                <w:color w:val="000000"/>
                <w:szCs w:val="20"/>
              </w:rPr>
            </w:pPr>
            <w:r w:rsidRPr="00723AC9">
              <w:rPr>
                <w:rFonts w:asciiTheme="minorHAnsi" w:hAnsiTheme="minorHAnsi"/>
                <w:b/>
                <w:color w:val="000000"/>
                <w:szCs w:val="20"/>
              </w:rPr>
              <w:t>0+000 – 11+680 OTAŁĘŻ – KOSÓWKA</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2+500 ZMODERNIZOWANY [2,50]</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 xml:space="preserve">2+500 – 4+350 DO MODERNIZACJI [1,85] </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4+350 – 7+200 ZMODERNIZOWANY [2,85]</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 xml:space="preserve">7+200 – 11+680 DO MODERNIZACJI [4,48] </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tcBorders>
              <w:top w:val="single" w:sz="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8.</w:t>
            </w:r>
          </w:p>
        </w:tc>
        <w:tc>
          <w:tcPr>
            <w:tcW w:w="1255" w:type="pct"/>
            <w:tcBorders>
              <w:top w:val="single" w:sz="4" w:space="0" w:color="auto"/>
            </w:tcBorders>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BABULÓWKA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lewy</w:t>
            </w:r>
          </w:p>
        </w:tc>
        <w:tc>
          <w:tcPr>
            <w:tcW w:w="3432" w:type="pct"/>
            <w:tcBorders>
              <w:top w:val="single" w:sz="4" w:space="0" w:color="auto"/>
            </w:tcBorders>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6+600 – 19+300 WOJKÓW – CZAJKOWA</w:t>
            </w:r>
          </w:p>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6+600 – 8+730 ZMODERNIZOWANY [2,13]</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 xml:space="preserve">8+730 – 19+300 DO MODERNIZACJI [10,57] </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9.</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BABULÓWKA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shd w:val="clear" w:color="auto" w:fill="auto"/>
            <w:vAlign w:val="center"/>
          </w:tcPr>
          <w:p w:rsidR="00712078" w:rsidRPr="00723AC9" w:rsidRDefault="00712078" w:rsidP="005C0AB4">
            <w:pPr>
              <w:rPr>
                <w:rFonts w:asciiTheme="minorHAnsi" w:hAnsiTheme="minorHAnsi"/>
                <w:b/>
                <w:color w:val="000000"/>
                <w:szCs w:val="20"/>
              </w:rPr>
            </w:pPr>
            <w:r w:rsidRPr="00723AC9">
              <w:rPr>
                <w:rFonts w:asciiTheme="minorHAnsi" w:hAnsiTheme="minorHAnsi"/>
                <w:b/>
                <w:color w:val="000000"/>
                <w:szCs w:val="20"/>
              </w:rPr>
              <w:t>6+584 – 19+284 WOJKÓW – CZAJKOWA</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6+584 – 8+685 ZMODERNIZOWANY [2,101]</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 xml:space="preserve">8+685 – 19+284 DO MODERNIZACJI [10,599] </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10.</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ZGÓRSKO</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lewy</w:t>
            </w:r>
          </w:p>
        </w:tc>
        <w:tc>
          <w:tcPr>
            <w:tcW w:w="3432" w:type="pct"/>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0+000 – 15+660 PODBORZE – RUDA</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4+470 ZMODERNIZOWANY [4,47]</w:t>
            </w:r>
          </w:p>
          <w:p w:rsidR="00712078" w:rsidRPr="00723AC9" w:rsidRDefault="00712078" w:rsidP="005C0AB4">
            <w:pPr>
              <w:ind w:left="2832" w:hanging="2832"/>
              <w:rPr>
                <w:rFonts w:asciiTheme="minorHAnsi" w:hAnsiTheme="minorHAnsi"/>
                <w:b/>
                <w:color w:val="0000FF"/>
                <w:szCs w:val="20"/>
              </w:rPr>
            </w:pPr>
            <w:r w:rsidRPr="00723AC9">
              <w:rPr>
                <w:rFonts w:asciiTheme="minorHAnsi" w:hAnsiTheme="minorHAnsi"/>
                <w:b/>
                <w:color w:val="0000FF"/>
                <w:szCs w:val="20"/>
              </w:rPr>
              <w:t>4+470 – 12+030 DO BUDOWY [7,56]</w:t>
            </w:r>
          </w:p>
          <w:p w:rsidR="00712078" w:rsidRPr="00723AC9" w:rsidRDefault="00712078" w:rsidP="005C0AB4">
            <w:pPr>
              <w:ind w:left="2832" w:hanging="2832"/>
              <w:rPr>
                <w:rFonts w:asciiTheme="minorHAnsi" w:hAnsiTheme="minorHAnsi"/>
                <w:b/>
                <w:color w:val="FF0000"/>
                <w:szCs w:val="20"/>
              </w:rPr>
            </w:pPr>
            <w:r w:rsidRPr="00723AC9">
              <w:rPr>
                <w:rFonts w:asciiTheme="minorHAnsi" w:hAnsiTheme="minorHAnsi"/>
                <w:b/>
                <w:color w:val="FF0000"/>
                <w:szCs w:val="20"/>
              </w:rPr>
              <w:t xml:space="preserve">12+030 – 15+660 DO MODERNIZACJI [3,63] </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15+660 – 17+400 DO BUDOWY [1,74]</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lastRenderedPageBreak/>
              <w:t>11.</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ZGÓRSKO</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shd w:val="clear" w:color="auto" w:fill="auto"/>
            <w:vAlign w:val="center"/>
          </w:tcPr>
          <w:p w:rsidR="00712078" w:rsidRPr="00723AC9" w:rsidRDefault="00712078" w:rsidP="005C0AB4">
            <w:pPr>
              <w:ind w:left="2832" w:hanging="2832"/>
              <w:rPr>
                <w:rFonts w:asciiTheme="minorHAnsi" w:hAnsiTheme="minorHAnsi"/>
                <w:b/>
                <w:color w:val="000000"/>
                <w:szCs w:val="20"/>
              </w:rPr>
            </w:pPr>
            <w:r w:rsidRPr="00723AC9">
              <w:rPr>
                <w:rFonts w:asciiTheme="minorHAnsi" w:hAnsiTheme="minorHAnsi"/>
                <w:b/>
                <w:color w:val="000000"/>
                <w:szCs w:val="20"/>
              </w:rPr>
              <w:t>0+000 – 15+170 PODBORZE – RUDA</w:t>
            </w:r>
          </w:p>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4+570 ZMODERNIZOWANY [4,57]</w:t>
            </w:r>
          </w:p>
          <w:p w:rsidR="00712078" w:rsidRPr="00723AC9" w:rsidRDefault="00712078" w:rsidP="005C0AB4">
            <w:pPr>
              <w:ind w:left="2832" w:hanging="2832"/>
              <w:rPr>
                <w:rFonts w:asciiTheme="minorHAnsi" w:hAnsiTheme="minorHAnsi"/>
                <w:b/>
                <w:color w:val="0000FF"/>
                <w:szCs w:val="20"/>
              </w:rPr>
            </w:pPr>
            <w:r w:rsidRPr="00723AC9">
              <w:rPr>
                <w:rFonts w:asciiTheme="minorHAnsi" w:hAnsiTheme="minorHAnsi"/>
                <w:b/>
                <w:color w:val="0000FF"/>
                <w:szCs w:val="20"/>
              </w:rPr>
              <w:t>4+570 – 12+500 DO BUDOWY [7,93]</w:t>
            </w:r>
          </w:p>
          <w:p w:rsidR="00712078" w:rsidRPr="00723AC9" w:rsidRDefault="00712078" w:rsidP="005C0AB4">
            <w:pPr>
              <w:ind w:left="2832" w:hanging="2832"/>
              <w:rPr>
                <w:rFonts w:asciiTheme="minorHAnsi" w:hAnsiTheme="minorHAnsi"/>
                <w:b/>
                <w:color w:val="FF0000"/>
                <w:szCs w:val="20"/>
              </w:rPr>
            </w:pPr>
            <w:r w:rsidRPr="00723AC9">
              <w:rPr>
                <w:rFonts w:asciiTheme="minorHAnsi" w:hAnsiTheme="minorHAnsi"/>
                <w:b/>
                <w:color w:val="FF0000"/>
                <w:szCs w:val="20"/>
              </w:rPr>
              <w:t>12+500 – 15+170 - DO MODERNIZACJI [2,67]</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15+170 – 17+400 DO BUDOWY [2,23]</w:t>
            </w:r>
          </w:p>
        </w:tc>
      </w:tr>
      <w:tr w:rsidR="00712078" w:rsidRPr="00723AC9" w:rsidTr="005C0AB4">
        <w:tblPrEx>
          <w:tblBorders>
            <w:left w:val="single" w:sz="24" w:space="0" w:color="auto"/>
            <w:bottom w:val="single" w:sz="24" w:space="0" w:color="auto"/>
            <w:right w:val="single" w:sz="24" w:space="0" w:color="auto"/>
          </w:tblBorders>
        </w:tblPrEx>
        <w:trPr>
          <w:trHeight w:val="578"/>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12.</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JAMNICA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lewy</w:t>
            </w:r>
          </w:p>
        </w:tc>
        <w:tc>
          <w:tcPr>
            <w:tcW w:w="3432" w:type="pct"/>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5+620 WADOWICE D. – JAMY ZMODERNIZOWANY [5,62]</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5+620 – 10+500 DO BUDOWY [4,88]</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13.</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JAMNICA</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prawy</w:t>
            </w:r>
          </w:p>
        </w:tc>
        <w:tc>
          <w:tcPr>
            <w:tcW w:w="3432" w:type="pct"/>
            <w:shd w:val="clear" w:color="auto" w:fill="auto"/>
            <w:vAlign w:val="center"/>
          </w:tcPr>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5+580 WADOWICE D. – JAMY ZMODERNIZOWANY [5,58]</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5+580 – 10+500 DO BUDOWY [4,92]</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14.</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RÓW lewy</w:t>
            </w:r>
          </w:p>
        </w:tc>
        <w:tc>
          <w:tcPr>
            <w:tcW w:w="3432" w:type="pct"/>
            <w:shd w:val="clear" w:color="auto" w:fill="auto"/>
            <w:vAlign w:val="center"/>
          </w:tcPr>
          <w:p w:rsidR="00712078" w:rsidRPr="00723AC9" w:rsidRDefault="00712078" w:rsidP="005C0AB4">
            <w:pPr>
              <w:ind w:left="2832" w:hanging="2832"/>
              <w:rPr>
                <w:rFonts w:asciiTheme="minorHAnsi" w:hAnsiTheme="minorHAnsi"/>
                <w:b/>
                <w:color w:val="0000FF"/>
                <w:szCs w:val="20"/>
              </w:rPr>
            </w:pPr>
            <w:r w:rsidRPr="00723AC9">
              <w:rPr>
                <w:rFonts w:asciiTheme="minorHAnsi" w:hAnsiTheme="minorHAnsi"/>
                <w:b/>
                <w:color w:val="FF0000"/>
                <w:szCs w:val="20"/>
              </w:rPr>
              <w:t xml:space="preserve">0+000 – 1+421 DO MODERNIZACJI [1,421] </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1+421 – 14+580 DO BUDOWY [13,159]</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15.</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RÓW prawy</w:t>
            </w:r>
          </w:p>
        </w:tc>
        <w:tc>
          <w:tcPr>
            <w:tcW w:w="3432" w:type="pct"/>
            <w:shd w:val="clear" w:color="auto" w:fill="auto"/>
            <w:vAlign w:val="center"/>
          </w:tcPr>
          <w:p w:rsidR="00712078" w:rsidRPr="00723AC9" w:rsidRDefault="00712078" w:rsidP="005C0AB4">
            <w:pPr>
              <w:rPr>
                <w:rFonts w:asciiTheme="minorHAnsi" w:hAnsiTheme="minorHAnsi"/>
                <w:b/>
                <w:color w:val="0000FF"/>
                <w:szCs w:val="20"/>
              </w:rPr>
            </w:pPr>
            <w:r w:rsidRPr="00723AC9">
              <w:rPr>
                <w:rFonts w:asciiTheme="minorHAnsi" w:hAnsiTheme="minorHAnsi"/>
                <w:b/>
                <w:color w:val="FF0000"/>
                <w:szCs w:val="20"/>
              </w:rPr>
              <w:t xml:space="preserve">0+000 – 1+800 DO MODERNIZACJI [1,80] </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1+800 – 14+580 DO BUDOWY [12,78]</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16.</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UPUST prawy</w:t>
            </w:r>
          </w:p>
        </w:tc>
        <w:tc>
          <w:tcPr>
            <w:tcW w:w="3432" w:type="pct"/>
            <w:shd w:val="clear" w:color="auto" w:fill="auto"/>
            <w:vAlign w:val="center"/>
          </w:tcPr>
          <w:p w:rsidR="00712078" w:rsidRPr="00723AC9" w:rsidRDefault="00712078" w:rsidP="005C0AB4">
            <w:pPr>
              <w:ind w:left="2832" w:hanging="2832"/>
              <w:rPr>
                <w:rFonts w:asciiTheme="minorHAnsi" w:hAnsiTheme="minorHAnsi"/>
                <w:b/>
                <w:color w:val="006600"/>
                <w:szCs w:val="20"/>
              </w:rPr>
            </w:pPr>
            <w:r w:rsidRPr="00723AC9">
              <w:rPr>
                <w:rFonts w:asciiTheme="minorHAnsi" w:hAnsiTheme="minorHAnsi"/>
                <w:b/>
                <w:color w:val="006600"/>
                <w:szCs w:val="20"/>
              </w:rPr>
              <w:t>0+000 – 1+800 ZMODERNIZOWANY [1,80]</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21.</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CHORZELOWSKI lewy</w:t>
            </w:r>
          </w:p>
        </w:tc>
        <w:tc>
          <w:tcPr>
            <w:tcW w:w="3432" w:type="pct"/>
            <w:shd w:val="clear" w:color="auto" w:fill="auto"/>
            <w:vAlign w:val="center"/>
          </w:tcPr>
          <w:p w:rsidR="00712078" w:rsidRPr="00723AC9" w:rsidRDefault="00712078" w:rsidP="005C0AB4">
            <w:pPr>
              <w:rPr>
                <w:rFonts w:asciiTheme="minorHAnsi" w:hAnsiTheme="minorHAnsi"/>
                <w:b/>
                <w:color w:val="0000FF"/>
                <w:szCs w:val="20"/>
              </w:rPr>
            </w:pPr>
            <w:r w:rsidRPr="00723AC9">
              <w:rPr>
                <w:rFonts w:asciiTheme="minorHAnsi" w:hAnsiTheme="minorHAnsi"/>
                <w:b/>
                <w:color w:val="FF0000"/>
                <w:szCs w:val="20"/>
              </w:rPr>
              <w:t xml:space="preserve">0+000 – 1+950 DO MODERNIZACJI [1,95] </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1+950 – 19+300 DO BUDOWY [17,35]</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313"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22.</w:t>
            </w:r>
          </w:p>
        </w:tc>
        <w:tc>
          <w:tcPr>
            <w:tcW w:w="1255" w:type="pct"/>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WADOWICKI prawy</w:t>
            </w:r>
          </w:p>
        </w:tc>
        <w:tc>
          <w:tcPr>
            <w:tcW w:w="3432" w:type="pct"/>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0+000 – 2+585 ZMODERNIZOWANY [2,585]</w:t>
            </w:r>
          </w:p>
        </w:tc>
      </w:tr>
      <w:tr w:rsidR="00712078" w:rsidRPr="00723AC9" w:rsidTr="005C0AB4">
        <w:tblPrEx>
          <w:tblBorders>
            <w:left w:val="single" w:sz="24" w:space="0" w:color="auto"/>
            <w:bottom w:val="single" w:sz="24" w:space="0" w:color="auto"/>
            <w:right w:val="single" w:sz="24" w:space="0" w:color="auto"/>
          </w:tblBorders>
        </w:tblPrEx>
        <w:trPr>
          <w:trHeight w:val="20"/>
          <w:jc w:val="center"/>
        </w:trPr>
        <w:tc>
          <w:tcPr>
            <w:tcW w:w="1568" w:type="pct"/>
            <w:gridSpan w:val="2"/>
            <w:vAlign w:val="center"/>
          </w:tcPr>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OGÓŁEM:</w:t>
            </w:r>
          </w:p>
          <w:p w:rsidR="00712078" w:rsidRPr="00723AC9" w:rsidRDefault="00712078" w:rsidP="005C0AB4">
            <w:pPr>
              <w:jc w:val="center"/>
              <w:rPr>
                <w:rFonts w:asciiTheme="minorHAnsi" w:hAnsiTheme="minorHAnsi"/>
                <w:b/>
                <w:color w:val="000000"/>
                <w:szCs w:val="20"/>
              </w:rPr>
            </w:pPr>
            <w:r w:rsidRPr="00723AC9">
              <w:rPr>
                <w:rFonts w:asciiTheme="minorHAnsi" w:hAnsiTheme="minorHAnsi"/>
                <w:b/>
                <w:color w:val="000000"/>
                <w:szCs w:val="20"/>
              </w:rPr>
              <w:t>(istniejących wałów)</w:t>
            </w:r>
          </w:p>
        </w:tc>
        <w:tc>
          <w:tcPr>
            <w:tcW w:w="3432" w:type="pct"/>
            <w:shd w:val="clear" w:color="auto" w:fill="auto"/>
            <w:vAlign w:val="center"/>
          </w:tcPr>
          <w:p w:rsidR="00712078" w:rsidRPr="00723AC9" w:rsidRDefault="00712078" w:rsidP="005C0AB4">
            <w:pPr>
              <w:rPr>
                <w:rFonts w:asciiTheme="minorHAnsi" w:hAnsiTheme="minorHAnsi"/>
                <w:b/>
                <w:color w:val="006600"/>
                <w:szCs w:val="20"/>
              </w:rPr>
            </w:pPr>
            <w:r w:rsidRPr="00723AC9">
              <w:rPr>
                <w:rFonts w:asciiTheme="minorHAnsi" w:hAnsiTheme="minorHAnsi"/>
                <w:b/>
                <w:color w:val="006600"/>
                <w:szCs w:val="20"/>
              </w:rPr>
              <w:t>135,600 ZMODERNIZOWANE = 67,6%</w:t>
            </w:r>
          </w:p>
          <w:p w:rsidR="00712078" w:rsidRPr="00723AC9" w:rsidRDefault="00712078" w:rsidP="005C0AB4">
            <w:pPr>
              <w:rPr>
                <w:rFonts w:asciiTheme="minorHAnsi" w:hAnsiTheme="minorHAnsi"/>
                <w:b/>
                <w:color w:val="FF0000"/>
                <w:szCs w:val="20"/>
              </w:rPr>
            </w:pPr>
            <w:r w:rsidRPr="00723AC9">
              <w:rPr>
                <w:rFonts w:asciiTheme="minorHAnsi" w:hAnsiTheme="minorHAnsi"/>
                <w:b/>
                <w:color w:val="FF0000"/>
                <w:szCs w:val="20"/>
              </w:rPr>
              <w:t>64,522 DO MODERNIZACJI   = 32,4% (w tym w trakcie realizacji 4,39)</w:t>
            </w:r>
          </w:p>
          <w:p w:rsidR="00712078" w:rsidRPr="00723AC9" w:rsidRDefault="00712078" w:rsidP="005C0AB4">
            <w:pPr>
              <w:rPr>
                <w:rFonts w:asciiTheme="minorHAnsi" w:hAnsiTheme="minorHAnsi"/>
                <w:b/>
                <w:color w:val="0000FF"/>
                <w:szCs w:val="20"/>
              </w:rPr>
            </w:pPr>
            <w:r w:rsidRPr="00723AC9">
              <w:rPr>
                <w:rFonts w:asciiTheme="minorHAnsi" w:hAnsiTheme="minorHAnsi"/>
                <w:b/>
                <w:color w:val="0000FF"/>
                <w:szCs w:val="20"/>
              </w:rPr>
              <w:t>W PLANACH INWESTYCYJNYCH PZMiUW – DO BUDOWY: 82,215</w:t>
            </w:r>
          </w:p>
        </w:tc>
      </w:tr>
    </w:tbl>
    <w:p w:rsidR="00712078" w:rsidRPr="00D77C0E" w:rsidRDefault="00712078" w:rsidP="00712078">
      <w:pPr>
        <w:tabs>
          <w:tab w:val="left" w:pos="0"/>
          <w:tab w:val="left" w:pos="284"/>
        </w:tabs>
        <w:rPr>
          <w:rFonts w:asciiTheme="minorHAnsi" w:hAnsiTheme="minorHAnsi"/>
          <w:b/>
          <w:bCs/>
          <w:szCs w:val="20"/>
        </w:rPr>
      </w:pPr>
      <w:r>
        <w:rPr>
          <w:rFonts w:asciiTheme="minorHAnsi" w:hAnsiTheme="minorHAnsi"/>
          <w:b/>
          <w:szCs w:val="20"/>
          <w:lang w:eastAsia="en-US"/>
        </w:rPr>
        <w:br/>
      </w:r>
      <w:r>
        <w:rPr>
          <w:rFonts w:asciiTheme="minorHAnsi" w:hAnsiTheme="minorHAnsi"/>
          <w:b/>
          <w:bCs/>
          <w:szCs w:val="20"/>
        </w:rPr>
        <w:t>7</w:t>
      </w:r>
      <w:r w:rsidRPr="00D77C0E">
        <w:rPr>
          <w:rFonts w:asciiTheme="minorHAnsi" w:hAnsiTheme="minorHAnsi"/>
          <w:b/>
          <w:bCs/>
          <w:szCs w:val="20"/>
        </w:rPr>
        <w:t>) szczegółową charakterystykę zagrożenia i ryzyka powodziowego zawiera aktualizowana corocznie „Analiza zagrożenia powodziowego Powiatu Mieleckiego”. Dokument ten uwzględnia:</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stopnie alarmowe ochrony przeciwpowodziowej,</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 xml:space="preserve">wykaz usytuowania pompowni, </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obwałowania dolin z podaniem rzędnych koron,</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wykaz usytuowania śluz wałowych na wałach,</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zestawienie adresów i telefonów kontaktowych,</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zagrożenie powodziowe poszczególnych miejscowości,</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mosty zagrożone podczas powodzi wg ważności rzek,</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parametry głównych rzek w powiecie mieleckim,</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zestawienie zbiorcze sił i środków do zabezpieczenia ewakuacji na terenie powiatu mieleckiego,</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inwestycje przeciwpowodziowe powiatu mieleckiego,</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charakterystyka melioracji wodnej szczegółowej, w tym:</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lastRenderedPageBreak/>
        <w:t>zestawienie stanu rowów i urządzeń melioracyjnych zniszczonych po powodzi 2010 roku,</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zakres wykonanej konserwacji w latach 2010-2013,</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potrzeby finansowe w zakresie modernizacji i odbudowy urządzeń melioracyjnych,</w:t>
      </w:r>
    </w:p>
    <w:p w:rsidR="00712078" w:rsidRPr="00D77C0E" w:rsidRDefault="00712078" w:rsidP="00712078">
      <w:pPr>
        <w:numPr>
          <w:ilvl w:val="0"/>
          <w:numId w:val="5"/>
        </w:numPr>
        <w:tabs>
          <w:tab w:val="left" w:pos="0"/>
          <w:tab w:val="left" w:pos="284"/>
        </w:tabs>
        <w:ind w:hanging="720"/>
        <w:contextualSpacing/>
        <w:rPr>
          <w:rFonts w:asciiTheme="minorHAnsi" w:hAnsiTheme="minorHAnsi"/>
          <w:bCs/>
          <w:szCs w:val="20"/>
        </w:rPr>
      </w:pPr>
      <w:r w:rsidRPr="00D77C0E">
        <w:rPr>
          <w:rFonts w:asciiTheme="minorHAnsi" w:hAnsiTheme="minorHAnsi"/>
          <w:bCs/>
          <w:szCs w:val="20"/>
        </w:rPr>
        <w:t>aspekt ekologiczny robót konserwacyjnych.</w:t>
      </w:r>
    </w:p>
    <w:p w:rsidR="00712078" w:rsidRDefault="00712078" w:rsidP="00712078">
      <w:pPr>
        <w:tabs>
          <w:tab w:val="left" w:pos="0"/>
          <w:tab w:val="left" w:pos="284"/>
        </w:tabs>
        <w:rPr>
          <w:rFonts w:asciiTheme="minorHAnsi" w:hAnsiTheme="minorHAnsi"/>
          <w:b/>
          <w:bCs/>
          <w:szCs w:val="20"/>
        </w:rPr>
      </w:pPr>
    </w:p>
    <w:p w:rsidR="00712078" w:rsidRDefault="00712078" w:rsidP="00712078">
      <w:pPr>
        <w:tabs>
          <w:tab w:val="left" w:pos="0"/>
          <w:tab w:val="left" w:pos="284"/>
        </w:tabs>
        <w:rPr>
          <w:rFonts w:asciiTheme="minorHAnsi" w:hAnsiTheme="minorHAnsi"/>
          <w:b/>
          <w:bCs/>
          <w:szCs w:val="20"/>
        </w:rPr>
      </w:pPr>
    </w:p>
    <w:p w:rsidR="00712078" w:rsidRPr="009F4F4B" w:rsidRDefault="00712078" w:rsidP="00712078">
      <w:pPr>
        <w:rPr>
          <w:rFonts w:asciiTheme="minorHAnsi" w:eastAsia="Calibri" w:hAnsiTheme="minorHAnsi"/>
          <w:szCs w:val="20"/>
          <w:lang w:eastAsia="en-US"/>
        </w:rPr>
      </w:pPr>
      <w:r w:rsidRPr="009F4F4B">
        <w:rPr>
          <w:rFonts w:asciiTheme="minorHAnsi" w:eastAsia="Calibri" w:hAnsiTheme="minorHAnsi"/>
          <w:b/>
          <w:szCs w:val="20"/>
          <w:lang w:eastAsia="en-US"/>
        </w:rPr>
        <w:t>8) z</w:t>
      </w:r>
      <w:r w:rsidRPr="009F4F4B">
        <w:rPr>
          <w:rFonts w:asciiTheme="minorHAnsi" w:eastAsia="Calibri" w:hAnsiTheme="minorHAnsi"/>
          <w:b/>
          <w:bCs/>
          <w:szCs w:val="20"/>
          <w:lang w:eastAsia="en-US"/>
        </w:rPr>
        <w:t>estawienie zbiorcze oceny stopnia ryzyka dla Powiatu Mieleckiego</w:t>
      </w:r>
      <w:r w:rsidRPr="009F4F4B">
        <w:rPr>
          <w:rFonts w:asciiTheme="minorHAnsi" w:eastAsia="Calibri" w:hAnsiTheme="minorHAnsi"/>
          <w:bCs/>
          <w:szCs w:val="20"/>
          <w:lang w:eastAsia="en-US"/>
        </w:rPr>
        <w:t>:</w:t>
      </w:r>
    </w:p>
    <w:p w:rsidR="00712078" w:rsidRPr="000214FC" w:rsidRDefault="00712078" w:rsidP="00712078">
      <w:pPr>
        <w:tabs>
          <w:tab w:val="left" w:pos="0"/>
          <w:tab w:val="right" w:pos="8953"/>
        </w:tabs>
        <w:suppressAutoHyphens/>
        <w:jc w:val="both"/>
        <w:rPr>
          <w:rFonts w:asciiTheme="minorHAnsi" w:eastAsia="Calibri" w:hAnsiTheme="minorHAnsi"/>
          <w:szCs w:val="20"/>
          <w:lang w:eastAsia="en-US"/>
        </w:rPr>
      </w:pPr>
    </w:p>
    <w:tbl>
      <w:tblPr>
        <w:tblW w:w="94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494"/>
        <w:gridCol w:w="6931"/>
        <w:gridCol w:w="2035"/>
      </w:tblGrid>
      <w:tr w:rsidR="00712078" w:rsidRPr="000214FC" w:rsidTr="005C0AB4">
        <w:trPr>
          <w:trHeight w:val="378"/>
          <w:jc w:val="center"/>
        </w:trPr>
        <w:tc>
          <w:tcPr>
            <w:tcW w:w="494" w:type="dxa"/>
            <w:tcBorders>
              <w:top w:val="single" w:sz="12" w:space="0" w:color="000000"/>
              <w:bottom w:val="double" w:sz="4" w:space="0" w:color="auto"/>
            </w:tcBorders>
            <w:vAlign w:val="center"/>
          </w:tcPr>
          <w:p w:rsidR="00712078" w:rsidRPr="000214FC" w:rsidRDefault="00712078" w:rsidP="005C0AB4">
            <w:pPr>
              <w:keepNext/>
              <w:tabs>
                <w:tab w:val="left" w:pos="0"/>
              </w:tabs>
              <w:jc w:val="center"/>
              <w:outlineLvl w:val="1"/>
              <w:rPr>
                <w:rFonts w:asciiTheme="minorHAnsi" w:hAnsiTheme="minorHAnsi"/>
                <w:b/>
                <w:bCs/>
                <w:szCs w:val="20"/>
              </w:rPr>
            </w:pPr>
            <w:r w:rsidRPr="000214FC">
              <w:rPr>
                <w:rFonts w:asciiTheme="minorHAnsi" w:hAnsiTheme="minorHAnsi"/>
                <w:b/>
                <w:bCs/>
                <w:szCs w:val="20"/>
              </w:rPr>
              <w:t>Lp.</w:t>
            </w:r>
          </w:p>
        </w:tc>
        <w:tc>
          <w:tcPr>
            <w:tcW w:w="6931" w:type="dxa"/>
            <w:tcBorders>
              <w:top w:val="single" w:sz="12" w:space="0" w:color="000000"/>
              <w:bottom w:val="double" w:sz="4" w:space="0" w:color="auto"/>
            </w:tcBorders>
            <w:vAlign w:val="center"/>
          </w:tcPr>
          <w:p w:rsidR="00712078" w:rsidRPr="000214FC" w:rsidRDefault="00712078" w:rsidP="005C0AB4">
            <w:pPr>
              <w:keepNext/>
              <w:tabs>
                <w:tab w:val="left" w:pos="0"/>
              </w:tabs>
              <w:jc w:val="center"/>
              <w:outlineLvl w:val="1"/>
              <w:rPr>
                <w:rFonts w:asciiTheme="minorHAnsi" w:hAnsiTheme="minorHAnsi"/>
                <w:b/>
                <w:bCs/>
                <w:szCs w:val="20"/>
              </w:rPr>
            </w:pPr>
            <w:r w:rsidRPr="000214FC">
              <w:rPr>
                <w:rFonts w:asciiTheme="minorHAnsi" w:hAnsiTheme="minorHAnsi"/>
                <w:b/>
                <w:bCs/>
                <w:szCs w:val="20"/>
              </w:rPr>
              <w:t>Zagrożenia</w:t>
            </w:r>
          </w:p>
        </w:tc>
        <w:tc>
          <w:tcPr>
            <w:tcW w:w="2035" w:type="dxa"/>
            <w:tcBorders>
              <w:top w:val="single" w:sz="12" w:space="0" w:color="000000"/>
              <w:bottom w:val="double" w:sz="4" w:space="0" w:color="auto"/>
            </w:tcBorders>
            <w:vAlign w:val="center"/>
          </w:tcPr>
          <w:p w:rsidR="00712078" w:rsidRPr="000214FC" w:rsidRDefault="00712078" w:rsidP="005C0AB4">
            <w:pPr>
              <w:keepNext/>
              <w:tabs>
                <w:tab w:val="left" w:pos="0"/>
              </w:tabs>
              <w:jc w:val="center"/>
              <w:outlineLvl w:val="1"/>
              <w:rPr>
                <w:rFonts w:asciiTheme="minorHAnsi" w:hAnsiTheme="minorHAnsi"/>
                <w:b/>
                <w:bCs/>
                <w:szCs w:val="20"/>
              </w:rPr>
            </w:pPr>
            <w:r w:rsidRPr="000214FC">
              <w:rPr>
                <w:rFonts w:asciiTheme="minorHAnsi" w:hAnsiTheme="minorHAnsi"/>
                <w:b/>
                <w:bCs/>
                <w:szCs w:val="20"/>
              </w:rPr>
              <w:t>Ocena ryzyka wystąpienia</w:t>
            </w:r>
          </w:p>
        </w:tc>
      </w:tr>
      <w:tr w:rsidR="00712078" w:rsidRPr="000214FC" w:rsidTr="005C0AB4">
        <w:trPr>
          <w:trHeight w:val="340"/>
          <w:jc w:val="center"/>
        </w:trPr>
        <w:tc>
          <w:tcPr>
            <w:tcW w:w="9460" w:type="dxa"/>
            <w:gridSpan w:val="3"/>
            <w:tcBorders>
              <w:top w:val="double" w:sz="4" w:space="0" w:color="auto"/>
            </w:tcBorders>
            <w:vAlign w:val="center"/>
          </w:tcPr>
          <w:p w:rsidR="00712078" w:rsidRPr="000214FC" w:rsidRDefault="00712078" w:rsidP="005C0AB4">
            <w:pPr>
              <w:tabs>
                <w:tab w:val="left" w:pos="0"/>
              </w:tabs>
              <w:jc w:val="center"/>
              <w:rPr>
                <w:rFonts w:asciiTheme="minorHAnsi" w:eastAsia="Calibri" w:hAnsiTheme="minorHAnsi"/>
                <w:b/>
                <w:szCs w:val="20"/>
                <w:lang w:eastAsia="en-US"/>
              </w:rPr>
            </w:pPr>
            <w:r w:rsidRPr="000214FC">
              <w:rPr>
                <w:rFonts w:asciiTheme="minorHAnsi" w:eastAsia="Calibri" w:hAnsiTheme="minorHAnsi"/>
                <w:b/>
                <w:szCs w:val="20"/>
                <w:lang w:eastAsia="en-US"/>
              </w:rPr>
              <w:t>KATASTROFY NATURALNE</w:t>
            </w:r>
          </w:p>
        </w:tc>
      </w:tr>
      <w:tr w:rsidR="00712078" w:rsidRPr="000214FC" w:rsidTr="005C0AB4">
        <w:trPr>
          <w:trHeight w:val="340"/>
          <w:jc w:val="center"/>
        </w:trPr>
        <w:tc>
          <w:tcPr>
            <w:tcW w:w="494" w:type="dxa"/>
            <w:vAlign w:val="center"/>
          </w:tcPr>
          <w:p w:rsidR="00712078" w:rsidRPr="000214FC" w:rsidRDefault="00712078" w:rsidP="005C0AB4">
            <w:pPr>
              <w:tabs>
                <w:tab w:val="left" w:pos="0"/>
              </w:tabs>
              <w:jc w:val="center"/>
              <w:rPr>
                <w:rFonts w:asciiTheme="minorHAnsi" w:eastAsia="Calibri" w:hAnsiTheme="minorHAnsi"/>
                <w:szCs w:val="20"/>
                <w:lang w:eastAsia="en-US"/>
              </w:rPr>
            </w:pPr>
            <w:r w:rsidRPr="000214FC">
              <w:rPr>
                <w:rFonts w:asciiTheme="minorHAnsi" w:eastAsia="Calibri" w:hAnsiTheme="minorHAnsi"/>
                <w:szCs w:val="20"/>
                <w:lang w:eastAsia="en-US"/>
              </w:rPr>
              <w:t>1.</w:t>
            </w:r>
          </w:p>
        </w:tc>
        <w:tc>
          <w:tcPr>
            <w:tcW w:w="6931" w:type="dxa"/>
            <w:vAlign w:val="center"/>
          </w:tcPr>
          <w:p w:rsidR="00712078" w:rsidRPr="000214FC" w:rsidRDefault="00712078" w:rsidP="005C0AB4">
            <w:pPr>
              <w:keepNext/>
              <w:tabs>
                <w:tab w:val="left" w:pos="0"/>
              </w:tabs>
              <w:outlineLvl w:val="1"/>
              <w:rPr>
                <w:rFonts w:asciiTheme="minorHAnsi" w:hAnsiTheme="minorHAnsi"/>
                <w:bCs/>
                <w:szCs w:val="20"/>
              </w:rPr>
            </w:pPr>
            <w:r w:rsidRPr="000214FC">
              <w:rPr>
                <w:rFonts w:asciiTheme="minorHAnsi" w:hAnsiTheme="minorHAnsi"/>
                <w:szCs w:val="20"/>
              </w:rPr>
              <w:t>Zagrożenia powodziowe</w:t>
            </w:r>
          </w:p>
        </w:tc>
        <w:tc>
          <w:tcPr>
            <w:tcW w:w="2035" w:type="dxa"/>
            <w:vAlign w:val="center"/>
          </w:tcPr>
          <w:p w:rsidR="00712078" w:rsidRPr="000214FC" w:rsidRDefault="00712078" w:rsidP="005C0AB4">
            <w:pPr>
              <w:tabs>
                <w:tab w:val="left" w:pos="0"/>
              </w:tabs>
              <w:jc w:val="center"/>
              <w:rPr>
                <w:rFonts w:asciiTheme="minorHAnsi" w:eastAsia="Calibri" w:hAnsiTheme="minorHAnsi"/>
                <w:szCs w:val="20"/>
                <w:lang w:eastAsia="en-US"/>
              </w:rPr>
            </w:pPr>
            <w:r w:rsidRPr="000214FC">
              <w:rPr>
                <w:rFonts w:asciiTheme="minorHAnsi" w:eastAsia="Calibri" w:hAnsiTheme="minorHAnsi"/>
                <w:szCs w:val="20"/>
                <w:lang w:eastAsia="en-US"/>
              </w:rPr>
              <w:t>duże</w:t>
            </w:r>
          </w:p>
        </w:tc>
      </w:tr>
      <w:tr w:rsidR="00712078" w:rsidRPr="000214FC" w:rsidTr="005C0AB4">
        <w:trPr>
          <w:trHeight w:val="340"/>
          <w:jc w:val="center"/>
        </w:trPr>
        <w:tc>
          <w:tcPr>
            <w:tcW w:w="494" w:type="dxa"/>
            <w:vAlign w:val="center"/>
          </w:tcPr>
          <w:p w:rsidR="00712078" w:rsidRPr="000214FC" w:rsidRDefault="00712078" w:rsidP="005C0AB4">
            <w:pPr>
              <w:tabs>
                <w:tab w:val="left" w:pos="0"/>
              </w:tabs>
              <w:jc w:val="center"/>
              <w:rPr>
                <w:rFonts w:asciiTheme="minorHAnsi" w:eastAsia="Calibri" w:hAnsiTheme="minorHAnsi"/>
                <w:szCs w:val="20"/>
                <w:lang w:eastAsia="en-US"/>
              </w:rPr>
            </w:pPr>
            <w:r w:rsidRPr="000214FC">
              <w:rPr>
                <w:rFonts w:asciiTheme="minorHAnsi" w:eastAsia="Calibri" w:hAnsiTheme="minorHAnsi"/>
                <w:szCs w:val="20"/>
                <w:lang w:eastAsia="en-US"/>
              </w:rPr>
              <w:t>2.</w:t>
            </w:r>
          </w:p>
        </w:tc>
        <w:tc>
          <w:tcPr>
            <w:tcW w:w="6931" w:type="dxa"/>
            <w:vAlign w:val="center"/>
          </w:tcPr>
          <w:p w:rsidR="00712078" w:rsidRPr="000214FC" w:rsidRDefault="00712078" w:rsidP="005C0AB4">
            <w:pPr>
              <w:keepNext/>
              <w:tabs>
                <w:tab w:val="left" w:pos="0"/>
              </w:tabs>
              <w:outlineLvl w:val="1"/>
              <w:rPr>
                <w:rFonts w:asciiTheme="minorHAnsi" w:hAnsiTheme="minorHAnsi"/>
                <w:bCs/>
                <w:szCs w:val="20"/>
              </w:rPr>
            </w:pPr>
            <w:r w:rsidRPr="000214FC">
              <w:rPr>
                <w:rFonts w:asciiTheme="minorHAnsi" w:hAnsiTheme="minorHAnsi"/>
                <w:szCs w:val="20"/>
              </w:rPr>
              <w:t>Zagrożenia hydrometeorologiczne (anomalie pogodowe)</w:t>
            </w:r>
          </w:p>
        </w:tc>
        <w:tc>
          <w:tcPr>
            <w:tcW w:w="2035" w:type="dxa"/>
            <w:vAlign w:val="center"/>
          </w:tcPr>
          <w:p w:rsidR="00712078" w:rsidRPr="000214FC" w:rsidRDefault="00712078" w:rsidP="005C0AB4">
            <w:pPr>
              <w:tabs>
                <w:tab w:val="left" w:pos="0"/>
              </w:tabs>
              <w:jc w:val="center"/>
              <w:rPr>
                <w:rFonts w:asciiTheme="minorHAnsi" w:eastAsia="Calibri" w:hAnsiTheme="minorHAnsi"/>
                <w:szCs w:val="20"/>
                <w:lang w:eastAsia="en-US"/>
              </w:rPr>
            </w:pPr>
            <w:r w:rsidRPr="000214FC">
              <w:rPr>
                <w:rFonts w:asciiTheme="minorHAnsi" w:eastAsia="Calibri" w:hAnsiTheme="minorHAnsi"/>
                <w:szCs w:val="20"/>
                <w:lang w:eastAsia="en-US"/>
              </w:rPr>
              <w:t>średnie</w:t>
            </w:r>
          </w:p>
        </w:tc>
      </w:tr>
    </w:tbl>
    <w:p w:rsidR="00712078" w:rsidRPr="000214FC" w:rsidRDefault="00712078" w:rsidP="00712078">
      <w:pPr>
        <w:rPr>
          <w:rFonts w:asciiTheme="minorHAnsi" w:eastAsia="Calibri" w:hAnsiTheme="minorHAnsi"/>
          <w:szCs w:val="20"/>
          <w:lang w:eastAsia="en-US"/>
        </w:rPr>
      </w:pPr>
    </w:p>
    <w:p w:rsidR="00712078" w:rsidRPr="009F0687" w:rsidRDefault="00712078" w:rsidP="00712078">
      <w:pPr>
        <w:spacing w:before="240"/>
        <w:rPr>
          <w:rFonts w:asciiTheme="minorHAnsi" w:hAnsiTheme="minorHAnsi"/>
          <w:b/>
          <w:szCs w:val="20"/>
          <w:lang w:eastAsia="en-US"/>
        </w:rPr>
      </w:pPr>
      <w:r w:rsidRPr="000214FC">
        <w:rPr>
          <w:rFonts w:asciiTheme="minorHAnsi" w:hAnsiTheme="minorHAnsi"/>
          <w:szCs w:val="20"/>
        </w:rPr>
        <w:t>Dokonując oceny ryzyka wystąpienia zagrożenia nie można jednoznacznie określić jego stopnia. W wyniku wystąpienia sytuacji kryzysowej a w szczególności zagrożenia bezpieczeństwa państwa i w czasie wojny zagrożenia będą się potęgować szczególnie w kategoriach zagrożeń mających podłoże społeczne, ale także zagrożeń awarii urządzeń hydrotechnicznych narażonych na działania dywersyjne. Określenie dla Powiatu Mieleckiego stopnia zagrożenia: dużego dla zagrożenia powodziowego oraz średniego dla zagrożeń hydrometerologicznych jest zasadne ze względu na jego położenie geograficzne (gęsta sieć rzeczna), obszar i gęstość zaludnienia jak i profesjonalizm służb ratowniczych oraz wysokie poczucie świadomości społecznej i obywatelskiej społeczności Powiatu Mieleckiego.</w:t>
      </w:r>
    </w:p>
    <w:p w:rsidR="00712078" w:rsidRDefault="00712078" w:rsidP="00712078">
      <w:pPr>
        <w:tabs>
          <w:tab w:val="left" w:pos="0"/>
          <w:tab w:val="left" w:pos="284"/>
        </w:tabs>
        <w:rPr>
          <w:rFonts w:asciiTheme="minorHAnsi" w:hAnsiTheme="minorHAnsi"/>
          <w:b/>
          <w:bCs/>
          <w:szCs w:val="20"/>
        </w:rPr>
      </w:pPr>
    </w:p>
    <w:p w:rsidR="00712078" w:rsidRDefault="00712078" w:rsidP="00712078">
      <w:pPr>
        <w:tabs>
          <w:tab w:val="left" w:pos="0"/>
          <w:tab w:val="left" w:pos="284"/>
        </w:tabs>
        <w:rPr>
          <w:rFonts w:asciiTheme="minorHAnsi" w:hAnsiTheme="minorHAnsi"/>
          <w:b/>
          <w:bCs/>
          <w:szCs w:val="20"/>
        </w:rPr>
      </w:pPr>
    </w:p>
    <w:p w:rsidR="003A1B5E" w:rsidRDefault="003A1B5E"/>
    <w:sectPr w:rsidR="003A1B5E" w:rsidSect="00712078">
      <w:headerReference w:type="default" r:id="rId8"/>
      <w:footerReference w:type="default" r:id="rId9"/>
      <w:pgSz w:w="16838" w:h="11906" w:orient="landscape"/>
      <w:pgMar w:top="1281" w:right="1418" w:bottom="1418" w:left="1276" w:header="284" w:footer="28"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9D" w:rsidRDefault="00EE159D" w:rsidP="00712078">
      <w:r>
        <w:separator/>
      </w:r>
    </w:p>
  </w:endnote>
  <w:endnote w:type="continuationSeparator" w:id="0">
    <w:p w:rsidR="00EE159D" w:rsidRDefault="00EE159D" w:rsidP="0071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Italic">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76" w:type="dxa"/>
      <w:tblBorders>
        <w:top w:val="single" w:sz="4" w:space="0" w:color="8064A2"/>
      </w:tblBorders>
      <w:tblLook w:val="04A0" w:firstRow="1" w:lastRow="0" w:firstColumn="1" w:lastColumn="0" w:noHBand="0" w:noVBand="1"/>
    </w:tblPr>
    <w:tblGrid>
      <w:gridCol w:w="10052"/>
      <w:gridCol w:w="4308"/>
    </w:tblGrid>
    <w:tr w:rsidR="00712078" w:rsidRPr="00B17244" w:rsidTr="00712078">
      <w:trPr>
        <w:trHeight w:val="420"/>
      </w:trPr>
      <w:tc>
        <w:tcPr>
          <w:tcW w:w="3500" w:type="pct"/>
        </w:tcPr>
        <w:p w:rsidR="00712078" w:rsidRPr="00B17244" w:rsidRDefault="00712078" w:rsidP="005C0AB4">
          <w:pPr>
            <w:tabs>
              <w:tab w:val="center" w:pos="4536"/>
              <w:tab w:val="right" w:pos="9072"/>
            </w:tabs>
            <w:jc w:val="center"/>
            <w:rPr>
              <w:rFonts w:ascii="Cambria" w:eastAsia="Calibri" w:hAnsi="Cambria"/>
              <w:b/>
              <w:spacing w:val="40"/>
              <w:sz w:val="24"/>
              <w:u w:val="single"/>
              <w:lang w:eastAsia="en-US"/>
            </w:rPr>
          </w:pPr>
          <w:r w:rsidRPr="00B17244">
            <w:rPr>
              <w:rFonts w:ascii="Cambria" w:eastAsia="Calibri" w:hAnsi="Cambria"/>
              <w:b/>
              <w:spacing w:val="40"/>
              <w:sz w:val="24"/>
              <w:u w:val="single"/>
              <w:lang w:eastAsia="en-US"/>
            </w:rPr>
            <w:t>STAROSTWO POWIATOWE W MIELCU</w:t>
          </w:r>
        </w:p>
        <w:p w:rsidR="00712078" w:rsidRPr="00B17244" w:rsidRDefault="00712078" w:rsidP="005C0AB4">
          <w:pPr>
            <w:tabs>
              <w:tab w:val="center" w:pos="4536"/>
              <w:tab w:val="right" w:pos="9072"/>
            </w:tabs>
            <w:jc w:val="center"/>
            <w:rPr>
              <w:rFonts w:eastAsia="Calibri"/>
              <w:lang w:eastAsia="en-US"/>
            </w:rPr>
          </w:pPr>
          <w:r w:rsidRPr="00B17244">
            <w:rPr>
              <w:rFonts w:ascii="Cambria" w:eastAsia="Calibri" w:hAnsi="Cambria"/>
              <w:b/>
              <w:spacing w:val="40"/>
              <w:sz w:val="24"/>
              <w:lang w:eastAsia="en-US"/>
            </w:rPr>
            <w:t>WYDZIAŁ ZARZĄDZANIA KRYZYSOWEGO</w:t>
          </w:r>
        </w:p>
      </w:tc>
      <w:tc>
        <w:tcPr>
          <w:tcW w:w="1500" w:type="pct"/>
          <w:shd w:val="clear" w:color="auto" w:fill="4F81BD"/>
          <w:vAlign w:val="center"/>
        </w:tcPr>
        <w:p w:rsidR="00712078" w:rsidRPr="00B17244" w:rsidRDefault="00712078" w:rsidP="005C0AB4">
          <w:pPr>
            <w:tabs>
              <w:tab w:val="center" w:pos="4536"/>
              <w:tab w:val="right" w:pos="9072"/>
            </w:tabs>
            <w:ind w:right="395"/>
            <w:jc w:val="right"/>
            <w:rPr>
              <w:rFonts w:ascii="Cambria" w:eastAsia="Calibri" w:hAnsi="Cambria"/>
              <w:b/>
              <w:color w:val="FFFFFF"/>
              <w:sz w:val="24"/>
              <w:lang w:eastAsia="en-US"/>
            </w:rPr>
          </w:pPr>
          <w:r w:rsidRPr="00B17244">
            <w:rPr>
              <w:rFonts w:ascii="Cambria" w:eastAsia="Calibri" w:hAnsi="Cambria"/>
              <w:b/>
              <w:color w:val="FFFFFF"/>
              <w:sz w:val="24"/>
              <w:lang w:eastAsia="en-US"/>
            </w:rPr>
            <w:t xml:space="preserve">PZK PM       </w:t>
          </w:r>
          <w:r w:rsidRPr="00B17244">
            <w:rPr>
              <w:rFonts w:ascii="Cambria" w:eastAsia="Calibri" w:hAnsi="Cambria"/>
              <w:b/>
              <w:sz w:val="24"/>
              <w:lang w:eastAsia="en-US"/>
            </w:rPr>
            <w:fldChar w:fldCharType="begin"/>
          </w:r>
          <w:r w:rsidRPr="00B17244">
            <w:rPr>
              <w:rFonts w:ascii="Cambria" w:eastAsia="Calibri" w:hAnsi="Cambria"/>
              <w:b/>
              <w:sz w:val="24"/>
              <w:lang w:eastAsia="en-US"/>
            </w:rPr>
            <w:instrText>PAGE    \* MERGEFORMAT</w:instrText>
          </w:r>
          <w:r w:rsidRPr="00B17244">
            <w:rPr>
              <w:rFonts w:ascii="Cambria" w:eastAsia="Calibri" w:hAnsi="Cambria"/>
              <w:b/>
              <w:sz w:val="24"/>
              <w:lang w:eastAsia="en-US"/>
            </w:rPr>
            <w:fldChar w:fldCharType="separate"/>
          </w:r>
          <w:r w:rsidRPr="00712078">
            <w:rPr>
              <w:rFonts w:ascii="Cambria" w:eastAsia="Calibri" w:hAnsi="Cambria"/>
              <w:b/>
              <w:noProof/>
              <w:color w:val="FFFFFF"/>
              <w:sz w:val="24"/>
              <w:lang w:eastAsia="en-US"/>
            </w:rPr>
            <w:t>72</w:t>
          </w:r>
          <w:r w:rsidRPr="00B17244">
            <w:rPr>
              <w:rFonts w:ascii="Cambria" w:eastAsia="Calibri" w:hAnsi="Cambria"/>
              <w:b/>
              <w:color w:val="FFFFFF"/>
              <w:sz w:val="24"/>
              <w:lang w:eastAsia="en-US"/>
            </w:rPr>
            <w:fldChar w:fldCharType="end"/>
          </w:r>
        </w:p>
      </w:tc>
    </w:tr>
  </w:tbl>
  <w:p w:rsidR="00712078" w:rsidRDefault="007120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9D" w:rsidRDefault="00EE159D" w:rsidP="00712078">
      <w:r>
        <w:separator/>
      </w:r>
    </w:p>
  </w:footnote>
  <w:footnote w:type="continuationSeparator" w:id="0">
    <w:p w:rsidR="00EE159D" w:rsidRDefault="00EE159D" w:rsidP="0071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78" w:rsidRDefault="00712078">
    <w:pPr>
      <w:pStyle w:val="Nagwek"/>
    </w:pPr>
    <w:r w:rsidRPr="00712078">
      <mc:AlternateContent>
        <mc:Choice Requires="wps">
          <w:drawing>
            <wp:anchor distT="0" distB="0" distL="114300" distR="114300" simplePos="0" relativeHeight="251659264" behindDoc="0" locked="0" layoutInCell="1" allowOverlap="1" wp14:anchorId="66F9C68A" wp14:editId="174298BE">
              <wp:simplePos x="0" y="0"/>
              <wp:positionH relativeFrom="column">
                <wp:posOffset>-718185</wp:posOffset>
              </wp:positionH>
              <wp:positionV relativeFrom="paragraph">
                <wp:posOffset>-142875</wp:posOffset>
              </wp:positionV>
              <wp:extent cx="10547985" cy="734695"/>
              <wp:effectExtent l="19050" t="19050" r="43815" b="65405"/>
              <wp:wrapNone/>
              <wp:docPr id="185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985" cy="734695"/>
                      </a:xfrm>
                      <a:prstGeom prst="rect">
                        <a:avLst/>
                      </a:prstGeom>
                      <a:solidFill>
                        <a:srgbClr val="5B9BD5"/>
                      </a:solidFill>
                      <a:ln w="38100">
                        <a:solidFill>
                          <a:srgbClr val="5B9BD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55pt;margin-top:-11.25pt;width:830.5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" fillcolor="#5b9bd5" strokecolor="#5b9bd5" strokeweight="3pt">
              <v:shadow on="t" color="#1f4d78" opacity=".5" offset="1pt"/>
            </v:rect>
          </w:pict>
        </mc:Fallback>
      </mc:AlternateContent>
    </w:r>
    <w:r w:rsidRPr="00712078">
      <mc:AlternateContent>
        <mc:Choice Requires="wps">
          <w:drawing>
            <wp:anchor distT="0" distB="0" distL="114300" distR="114300" simplePos="0" relativeHeight="251660288" behindDoc="0" locked="0" layoutInCell="1" allowOverlap="1" wp14:anchorId="70EA671E" wp14:editId="6B82EFA5">
              <wp:simplePos x="0" y="0"/>
              <wp:positionH relativeFrom="column">
                <wp:posOffset>3103245</wp:posOffset>
              </wp:positionH>
              <wp:positionV relativeFrom="paragraph">
                <wp:posOffset>86995</wp:posOffset>
              </wp:positionV>
              <wp:extent cx="5967730" cy="489585"/>
              <wp:effectExtent l="22225" t="27940" r="39370" b="44450"/>
              <wp:wrapNone/>
              <wp:docPr id="185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489585"/>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txbx>
                      <w:txbxContent>
                        <w:p w:rsidR="00712078" w:rsidRPr="00120DC4" w:rsidRDefault="00712078" w:rsidP="00712078">
                          <w:pPr>
                            <w:autoSpaceDE w:val="0"/>
                            <w:autoSpaceDN w:val="0"/>
                            <w:adjustRightInd w:val="0"/>
                            <w:rPr>
                              <w:color w:val="FFFFFF"/>
                              <w:sz w:val="24"/>
                              <w:szCs w:val="24"/>
                            </w:rPr>
                          </w:pPr>
                          <w:r w:rsidRPr="00120DC4">
                            <w:rPr>
                              <w:rFonts w:eastAsia="Calibri" w:cs="Calibri,Italic"/>
                              <w:i/>
                              <w:iCs/>
                              <w:color w:val="FFFFFF"/>
                              <w:sz w:val="24"/>
                              <w:szCs w:val="24"/>
                              <w:lang w:eastAsia="en-US"/>
                            </w:rPr>
                            <w:t>Charakterystyka zagrożeń oraz ocena ryzyka wystąpienia zniszczenia bądź uszkodzenia infrastruktury ważnej dla społeczności lokalnej</w:t>
                          </w:r>
                        </w:p>
                        <w:p w:rsidR="00712078" w:rsidRPr="00D9057B" w:rsidRDefault="00712078" w:rsidP="00712078">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44.35pt;margin-top:6.85pt;width:469.9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" fillcolor="black" strokeweight="3pt">
              <v:shadow on="t" color="#7f7f7f" opacity=".5" offset="1pt"/>
              <v:textbox>
                <w:txbxContent>
                  <w:p w:rsidR="00712078" w:rsidRPr="00120DC4" w:rsidRDefault="00712078" w:rsidP="00712078">
                    <w:pPr>
                      <w:autoSpaceDE w:val="0"/>
                      <w:autoSpaceDN w:val="0"/>
                      <w:adjustRightInd w:val="0"/>
                      <w:rPr>
                        <w:color w:val="FFFFFF"/>
                        <w:sz w:val="24"/>
                        <w:szCs w:val="24"/>
                      </w:rPr>
                    </w:pPr>
                    <w:r w:rsidRPr="00120DC4">
                      <w:rPr>
                        <w:rFonts w:eastAsia="Calibri" w:cs="Calibri,Italic"/>
                        <w:i/>
                        <w:iCs/>
                        <w:color w:val="FFFFFF"/>
                        <w:sz w:val="24"/>
                        <w:szCs w:val="24"/>
                        <w:lang w:eastAsia="en-US"/>
                      </w:rPr>
                      <w:t>Charakterystyka zagrożeń oraz ocena ryzyka wystąpienia zniszczenia bądź uszkodzenia infrastruktury ważnej dla społeczności lokalnej</w:t>
                    </w:r>
                  </w:p>
                  <w:p w:rsidR="00712078" w:rsidRPr="00D9057B" w:rsidRDefault="00712078" w:rsidP="00712078">
                    <w:pPr>
                      <w:rPr>
                        <w:sz w:val="22"/>
                      </w:rPr>
                    </w:pPr>
                  </w:p>
                </w:txbxContent>
              </v:textbox>
            </v:rect>
          </w:pict>
        </mc:Fallback>
      </mc:AlternateContent>
    </w:r>
    <w:r w:rsidRPr="00712078">
      <mc:AlternateContent>
        <mc:Choice Requires="wps">
          <w:drawing>
            <wp:anchor distT="0" distB="0" distL="114300" distR="114300" simplePos="0" relativeHeight="251661312" behindDoc="0" locked="0" layoutInCell="1" allowOverlap="1" wp14:anchorId="19306FA0" wp14:editId="72370924">
              <wp:simplePos x="0" y="0"/>
              <wp:positionH relativeFrom="column">
                <wp:posOffset>157480</wp:posOffset>
              </wp:positionH>
              <wp:positionV relativeFrom="paragraph">
                <wp:posOffset>86995</wp:posOffset>
              </wp:positionV>
              <wp:extent cx="2945765" cy="488950"/>
              <wp:effectExtent l="10160" t="8890" r="6350" b="6985"/>
              <wp:wrapNone/>
              <wp:docPr id="185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488950"/>
                      </a:xfrm>
                      <a:prstGeom prst="rect">
                        <a:avLst/>
                      </a:prstGeom>
                      <a:solidFill>
                        <a:srgbClr val="FFFFFF"/>
                      </a:solidFill>
                      <a:ln w="9525">
                        <a:solidFill>
                          <a:srgbClr val="000000"/>
                        </a:solidFill>
                        <a:miter lim="800000"/>
                        <a:headEnd/>
                        <a:tailEnd/>
                      </a:ln>
                    </wps:spPr>
                    <wps:txbx>
                      <w:txbxContent>
                        <w:p w:rsidR="00712078" w:rsidRPr="00120DC4" w:rsidRDefault="00712078" w:rsidP="00712078">
                          <w:pPr>
                            <w:jc w:val="center"/>
                            <w:rPr>
                              <w:b/>
                              <w:sz w:val="32"/>
                              <w:szCs w:val="32"/>
                            </w:rPr>
                          </w:pPr>
                          <w:r w:rsidRPr="00120DC4">
                            <w:rPr>
                              <w:b/>
                              <w:sz w:val="32"/>
                              <w:szCs w:val="32"/>
                            </w:rPr>
                            <w:t xml:space="preserve">ZAGROŻENIA </w:t>
                          </w:r>
                          <w:r>
                            <w:rPr>
                              <w:b/>
                              <w:sz w:val="32"/>
                              <w:szCs w:val="32"/>
                            </w:rPr>
                            <w:t>POWODZIOWE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2.4pt;margin-top:6.85pt;width:231.9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">
              <v:textbox>
                <w:txbxContent>
                  <w:p w:rsidR="00712078" w:rsidRPr="00120DC4" w:rsidRDefault="00712078" w:rsidP="00712078">
                    <w:pPr>
                      <w:jc w:val="center"/>
                      <w:rPr>
                        <w:b/>
                        <w:sz w:val="32"/>
                        <w:szCs w:val="32"/>
                      </w:rPr>
                    </w:pPr>
                    <w:r w:rsidRPr="00120DC4">
                      <w:rPr>
                        <w:b/>
                        <w:sz w:val="32"/>
                        <w:szCs w:val="32"/>
                      </w:rPr>
                      <w:t xml:space="preserve">ZAGROŻENIA </w:t>
                    </w:r>
                    <w:r>
                      <w:rPr>
                        <w:b/>
                        <w:sz w:val="32"/>
                        <w:szCs w:val="32"/>
                      </w:rPr>
                      <w:t>POWODZIOWE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311"/>
    <w:multiLevelType w:val="hybridMultilevel"/>
    <w:tmpl w:val="DDC08CAE"/>
    <w:lvl w:ilvl="0" w:tplc="600AB49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27394A"/>
    <w:multiLevelType w:val="hybridMultilevel"/>
    <w:tmpl w:val="16B0D1F0"/>
    <w:lvl w:ilvl="0" w:tplc="600AB49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ABF27E0"/>
    <w:multiLevelType w:val="hybridMultilevel"/>
    <w:tmpl w:val="E784634A"/>
    <w:lvl w:ilvl="0" w:tplc="600AB49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6587D09"/>
    <w:multiLevelType w:val="hybridMultilevel"/>
    <w:tmpl w:val="433A8A00"/>
    <w:lvl w:ilvl="0" w:tplc="600AB49A">
      <w:start w:val="1"/>
      <w:numFmt w:val="bullet"/>
      <w:lvlText w:val=""/>
      <w:lvlJc w:val="left"/>
      <w:pPr>
        <w:ind w:left="786" w:hanging="360"/>
      </w:pPr>
      <w:rPr>
        <w:rFonts w:ascii="Symbol" w:hAnsi="Symbol" w:hint="default"/>
        <w:sz w:val="16"/>
        <w:szCs w:val="16"/>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nsid w:val="70096B2A"/>
    <w:multiLevelType w:val="hybridMultilevel"/>
    <w:tmpl w:val="DFA669E6"/>
    <w:lvl w:ilvl="0" w:tplc="600AB49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78"/>
    <w:rsid w:val="00213C26"/>
    <w:rsid w:val="003A1B5E"/>
    <w:rsid w:val="00484612"/>
    <w:rsid w:val="00712078"/>
    <w:rsid w:val="009D7A06"/>
    <w:rsid w:val="00EE1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2078"/>
    <w:rPr>
      <w:rFonts w:ascii="Calibri" w:eastAsia="Times New Roman" w:hAnsi="Calibri" w:cs="Times New Roman"/>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TABELA ASIA"/>
    <w:basedOn w:val="Normalny"/>
    <w:link w:val="TytuZnak"/>
    <w:autoRedefine/>
    <w:qFormat/>
    <w:rsid w:val="00712078"/>
    <w:rPr>
      <w:rFonts w:asciiTheme="minorHAnsi" w:eastAsiaTheme="minorHAnsi" w:hAnsiTheme="minorHAnsi"/>
      <w:b/>
      <w:szCs w:val="20"/>
      <w:lang w:eastAsia="en-US"/>
    </w:rPr>
  </w:style>
  <w:style w:type="character" w:customStyle="1" w:styleId="TytuZnak">
    <w:name w:val="Tytuł Znak"/>
    <w:aliases w:val="TABELA ASIA Znak"/>
    <w:basedOn w:val="Domylnaczcionkaakapitu"/>
    <w:link w:val="Tytu"/>
    <w:rsid w:val="00712078"/>
    <w:rPr>
      <w:rFonts w:cs="Times New Roman"/>
      <w:b/>
    </w:rPr>
  </w:style>
  <w:style w:type="paragraph" w:styleId="Nagwek">
    <w:name w:val="header"/>
    <w:basedOn w:val="Normalny"/>
    <w:link w:val="NagwekZnak"/>
    <w:uiPriority w:val="99"/>
    <w:unhideWhenUsed/>
    <w:rsid w:val="00712078"/>
    <w:pPr>
      <w:tabs>
        <w:tab w:val="center" w:pos="4536"/>
        <w:tab w:val="right" w:pos="9072"/>
      </w:tabs>
    </w:pPr>
  </w:style>
  <w:style w:type="character" w:customStyle="1" w:styleId="NagwekZnak">
    <w:name w:val="Nagłówek Znak"/>
    <w:basedOn w:val="Domylnaczcionkaakapitu"/>
    <w:link w:val="Nagwek"/>
    <w:uiPriority w:val="99"/>
    <w:rsid w:val="00712078"/>
    <w:rPr>
      <w:rFonts w:ascii="Calibri" w:eastAsia="Times New Roman" w:hAnsi="Calibri" w:cs="Times New Roman"/>
      <w:szCs w:val="22"/>
      <w:lang w:eastAsia="pl-PL"/>
    </w:rPr>
  </w:style>
  <w:style w:type="paragraph" w:styleId="Stopka">
    <w:name w:val="footer"/>
    <w:basedOn w:val="Normalny"/>
    <w:link w:val="StopkaZnak"/>
    <w:uiPriority w:val="99"/>
    <w:unhideWhenUsed/>
    <w:rsid w:val="00712078"/>
    <w:pPr>
      <w:tabs>
        <w:tab w:val="center" w:pos="4536"/>
        <w:tab w:val="right" w:pos="9072"/>
      </w:tabs>
    </w:pPr>
  </w:style>
  <w:style w:type="character" w:customStyle="1" w:styleId="StopkaZnak">
    <w:name w:val="Stopka Znak"/>
    <w:basedOn w:val="Domylnaczcionkaakapitu"/>
    <w:link w:val="Stopka"/>
    <w:uiPriority w:val="99"/>
    <w:rsid w:val="00712078"/>
    <w:rPr>
      <w:rFonts w:ascii="Calibri" w:eastAsia="Times New Roman" w:hAnsi="Calibri" w:cs="Times New Roman"/>
      <w:szCs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2078"/>
    <w:rPr>
      <w:rFonts w:ascii="Calibri" w:eastAsia="Times New Roman" w:hAnsi="Calibri" w:cs="Times New Roman"/>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TABELA ASIA"/>
    <w:basedOn w:val="Normalny"/>
    <w:link w:val="TytuZnak"/>
    <w:autoRedefine/>
    <w:qFormat/>
    <w:rsid w:val="00712078"/>
    <w:rPr>
      <w:rFonts w:asciiTheme="minorHAnsi" w:eastAsiaTheme="minorHAnsi" w:hAnsiTheme="minorHAnsi"/>
      <w:b/>
      <w:szCs w:val="20"/>
      <w:lang w:eastAsia="en-US"/>
    </w:rPr>
  </w:style>
  <w:style w:type="character" w:customStyle="1" w:styleId="TytuZnak">
    <w:name w:val="Tytuł Znak"/>
    <w:aliases w:val="TABELA ASIA Znak"/>
    <w:basedOn w:val="Domylnaczcionkaakapitu"/>
    <w:link w:val="Tytu"/>
    <w:rsid w:val="00712078"/>
    <w:rPr>
      <w:rFonts w:cs="Times New Roman"/>
      <w:b/>
    </w:rPr>
  </w:style>
  <w:style w:type="paragraph" w:styleId="Nagwek">
    <w:name w:val="header"/>
    <w:basedOn w:val="Normalny"/>
    <w:link w:val="NagwekZnak"/>
    <w:uiPriority w:val="99"/>
    <w:unhideWhenUsed/>
    <w:rsid w:val="00712078"/>
    <w:pPr>
      <w:tabs>
        <w:tab w:val="center" w:pos="4536"/>
        <w:tab w:val="right" w:pos="9072"/>
      </w:tabs>
    </w:pPr>
  </w:style>
  <w:style w:type="character" w:customStyle="1" w:styleId="NagwekZnak">
    <w:name w:val="Nagłówek Znak"/>
    <w:basedOn w:val="Domylnaczcionkaakapitu"/>
    <w:link w:val="Nagwek"/>
    <w:uiPriority w:val="99"/>
    <w:rsid w:val="00712078"/>
    <w:rPr>
      <w:rFonts w:ascii="Calibri" w:eastAsia="Times New Roman" w:hAnsi="Calibri" w:cs="Times New Roman"/>
      <w:szCs w:val="22"/>
      <w:lang w:eastAsia="pl-PL"/>
    </w:rPr>
  </w:style>
  <w:style w:type="paragraph" w:styleId="Stopka">
    <w:name w:val="footer"/>
    <w:basedOn w:val="Normalny"/>
    <w:link w:val="StopkaZnak"/>
    <w:uiPriority w:val="99"/>
    <w:unhideWhenUsed/>
    <w:rsid w:val="00712078"/>
    <w:pPr>
      <w:tabs>
        <w:tab w:val="center" w:pos="4536"/>
        <w:tab w:val="right" w:pos="9072"/>
      </w:tabs>
    </w:pPr>
  </w:style>
  <w:style w:type="character" w:customStyle="1" w:styleId="StopkaZnak">
    <w:name w:val="Stopka Znak"/>
    <w:basedOn w:val="Domylnaczcionkaakapitu"/>
    <w:link w:val="Stopka"/>
    <w:uiPriority w:val="99"/>
    <w:rsid w:val="00712078"/>
    <w:rPr>
      <w:rFonts w:ascii="Calibri" w:eastAsia="Times New Roman" w:hAnsi="Calibri" w:cs="Times New Roman"/>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2736</Words>
  <Characters>16417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J.KAPINOS</dc:creator>
  <cp:lastModifiedBy>J.KAPINOS</cp:lastModifiedBy>
  <cp:revision>1</cp:revision>
  <dcterms:created xsi:type="dcterms:W3CDTF">2015-01-22T07:18:00Z</dcterms:created>
  <dcterms:modified xsi:type="dcterms:W3CDTF">2015-01-22T07:22:00Z</dcterms:modified>
</cp:coreProperties>
</file>